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line="580" w:lineRule="exact"/>
        <w:textAlignment w:val="auto"/>
      </w:pPr>
      <w:bookmarkStart w:id="0" w:name="_GoBack"/>
      <w:bookmarkEnd w:id="0"/>
    </w:p>
    <w:p>
      <w:pPr>
        <w:keepNext w:val="0"/>
        <w:keepLines w:val="0"/>
        <w:pageBreakBefore w:val="0"/>
        <w:kinsoku/>
        <w:wordWrap/>
        <w:overflowPunct/>
        <w:topLinePunct w:val="0"/>
        <w:autoSpaceDE/>
        <w:bidi w:val="0"/>
        <w:spacing w:line="580" w:lineRule="exact"/>
        <w:textAlignment w:val="auto"/>
        <w:rPr>
          <w:rFonts w:ascii="黑体" w:hAnsi="黑体" w:eastAsia="黑体"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2-3</w:t>
      </w:r>
    </w:p>
    <w:p>
      <w:pPr>
        <w:keepNext w:val="0"/>
        <w:keepLines w:val="0"/>
        <w:pageBreakBefore w:val="0"/>
        <w:widowControl/>
        <w:kinsoku/>
        <w:wordWrap/>
        <w:overflowPunct/>
        <w:topLinePunct w:val="0"/>
        <w:autoSpaceDE/>
        <w:autoSpaceDN w:val="0"/>
        <w:bidi w:val="0"/>
        <w:spacing w:line="580" w:lineRule="exact"/>
        <w:jc w:val="center"/>
        <w:textAlignment w:val="auto"/>
        <w:rPr>
          <w:rFonts w:ascii="方正小标宋简体" w:hAnsi="仿宋" w:eastAsia="方正小标宋简体" w:cs="宋体"/>
          <w:bCs/>
          <w:kern w:val="0"/>
          <w:sz w:val="44"/>
          <w:szCs w:val="44"/>
        </w:rPr>
      </w:pPr>
      <w:r>
        <w:rPr>
          <w:rFonts w:hint="eastAsia" w:ascii="方正小标宋简体" w:hAnsi="仿宋" w:eastAsia="方正小标宋简体" w:cs="宋体"/>
          <w:bCs/>
          <w:kern w:val="0"/>
          <w:sz w:val="44"/>
          <w:szCs w:val="44"/>
          <w:lang w:val="en-US" w:eastAsia="zh-CN"/>
        </w:rPr>
        <w:t>2023</w:t>
      </w:r>
      <w:r>
        <w:rPr>
          <w:rFonts w:hint="eastAsia" w:ascii="方正小标宋简体" w:hAnsi="仿宋" w:eastAsia="方正小标宋简体" w:cs="宋体"/>
          <w:bCs/>
          <w:kern w:val="0"/>
          <w:sz w:val="44"/>
          <w:szCs w:val="44"/>
        </w:rPr>
        <w:t>年度部门整体支出绩效自评报告</w:t>
      </w:r>
    </w:p>
    <w:p>
      <w:pPr>
        <w:keepNext w:val="0"/>
        <w:keepLines w:val="0"/>
        <w:pageBreakBefore w:val="0"/>
        <w:widowControl/>
        <w:kinsoku/>
        <w:wordWrap/>
        <w:overflowPunct/>
        <w:topLinePunct w:val="0"/>
        <w:autoSpaceDE/>
        <w:autoSpaceDN w:val="0"/>
        <w:bidi w:val="0"/>
        <w:spacing w:line="580" w:lineRule="exact"/>
        <w:textAlignment w:val="auto"/>
        <w:rPr>
          <w:rFonts w:ascii="仿宋" w:hAnsi="仿宋" w:eastAsia="仿宋" w:cs="宋体"/>
          <w:kern w:val="0"/>
          <w:sz w:val="32"/>
          <w:szCs w:val="32"/>
        </w:rPr>
      </w:pPr>
    </w:p>
    <w:p>
      <w:pPr>
        <w:keepNext w:val="0"/>
        <w:keepLines w:val="0"/>
        <w:pageBreakBefore w:val="0"/>
        <w:widowControl/>
        <w:kinsoku/>
        <w:wordWrap/>
        <w:overflowPunct/>
        <w:topLinePunct w:val="0"/>
        <w:autoSpaceDE/>
        <w:autoSpaceDN w:val="0"/>
        <w:bidi w:val="0"/>
        <w:spacing w:line="580" w:lineRule="exact"/>
        <w:ind w:firstLine="640"/>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rPr>
        <w:t>一、部门概况</w:t>
      </w:r>
    </w:p>
    <w:p>
      <w:pPr>
        <w:keepNext w:val="0"/>
        <w:keepLines w:val="0"/>
        <w:pageBreakBefore w:val="0"/>
        <w:widowControl/>
        <w:kinsoku/>
        <w:wordWrap/>
        <w:overflowPunct/>
        <w:topLinePunct w:val="0"/>
        <w:autoSpaceDE/>
        <w:autoSpaceDN w:val="0"/>
        <w:bidi w:val="0"/>
        <w:spacing w:line="580" w:lineRule="exact"/>
        <w:ind w:firstLine="640" w:firstLineChars="200"/>
        <w:textAlignment w:val="auto"/>
        <w:rPr>
          <w:rFonts w:hint="default"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rPr>
        <w:t>（一）共青团娄底市委</w:t>
      </w:r>
      <w:r>
        <w:rPr>
          <w:rFonts w:hint="default" w:ascii="Times New Roman" w:hAnsi="Times New Roman" w:eastAsia="黑体" w:cs="Times New Roman"/>
          <w:spacing w:val="6"/>
          <w:kern w:val="2"/>
          <w:sz w:val="32"/>
          <w:szCs w:val="32"/>
          <w:lang w:val="en-US" w:eastAsia="zh-CN"/>
        </w:rPr>
        <w:t>2</w:t>
      </w:r>
      <w:r>
        <w:rPr>
          <w:rFonts w:hint="default" w:ascii="楷体" w:hAnsi="楷体" w:eastAsia="楷体" w:cs="楷体"/>
          <w:b w:val="0"/>
          <w:bCs w:val="0"/>
          <w:color w:val="000000"/>
          <w:kern w:val="0"/>
          <w:sz w:val="32"/>
          <w:szCs w:val="32"/>
          <w:lang w:val="en-US" w:eastAsia="zh-CN"/>
        </w:rPr>
        <w:t>023年工作思路</w:t>
      </w:r>
    </w:p>
    <w:p>
      <w:pPr>
        <w:keepNext w:val="0"/>
        <w:keepLines w:val="0"/>
        <w:pageBreakBefore w:val="0"/>
        <w:widowControl w:val="0"/>
        <w:kinsoku/>
        <w:wordWrap/>
        <w:overflowPunct/>
        <w:topLinePunct w:val="0"/>
        <w:autoSpaceDE/>
        <w:autoSpaceDN/>
        <w:bidi w:val="0"/>
        <w:adjustRightInd/>
        <w:snapToGrid/>
        <w:spacing w:line="630" w:lineRule="exact"/>
        <w:ind w:firstLine="664" w:firstLineChars="200"/>
        <w:jc w:val="both"/>
        <w:textAlignment w:val="auto"/>
        <w:rPr>
          <w:rFonts w:hint="default" w:ascii="Times New Roman" w:hAnsi="Times New Roman" w:eastAsia="仿宋_GB2312" w:cs="Times New Roman"/>
          <w:spacing w:val="6"/>
          <w:kern w:val="2"/>
          <w:sz w:val="32"/>
          <w:szCs w:val="32"/>
          <w:lang w:val="en-US" w:eastAsia="zh-CN" w:bidi="ar-SA"/>
        </w:rPr>
      </w:pPr>
      <w:r>
        <w:rPr>
          <w:rFonts w:hint="default" w:ascii="Times New Roman" w:hAnsi="Times New Roman" w:eastAsia="仿宋_GB2312" w:cs="Times New Roman"/>
          <w:spacing w:val="6"/>
          <w:kern w:val="2"/>
          <w:sz w:val="32"/>
          <w:szCs w:val="32"/>
          <w:lang w:val="en-US" w:eastAsia="zh-CN" w:bidi="ar-SA"/>
        </w:rPr>
        <w:t>2023年工作总体思路是：以习近平新时代中国特色社会主义思想为指导，以学习宣传贯彻党的二十大精神为主线，在市委和团省委的坚强领导下，认真贯彻落实习近平总书记关于青年工作的重要思想和对湖南重要讲话重要指示批示精神，深入贯彻落实市委六届三次全会精神、团省委十六届二次全会精神要求，坚决拥护“两个确立”，增强“四个意识”、坚定“四个自信”、自觉做到“两个维护”，聚焦抓好党的事业后继有人这个根本大计，持续推进“四大工程”，落实“十个百万实践育人行动”要求，着力提升引领力、组织力、服务力和大局贡献度，全面深化改革，全面从严治团，永葆“闯”的精神、“创”的劲头、“干”的作风，团结引领全市广大青少年全面落实“三高四新”战略定位和使命任务，积极投身打造中部地区“材料谷”、推进“三融三创三增”，助力“九大攻坚行动”等中心工作主战场，在奋力建设现代化新娄底中贡献青春力量。</w:t>
      </w:r>
    </w:p>
    <w:p>
      <w:pPr>
        <w:pStyle w:val="6"/>
        <w:rPr>
          <w:rFonts w:hint="eastAsia"/>
        </w:rPr>
      </w:pPr>
    </w:p>
    <w:p>
      <w:pPr>
        <w:pStyle w:val="10"/>
        <w:keepNext w:val="0"/>
        <w:keepLines w:val="0"/>
        <w:pageBreakBefore w:val="0"/>
        <w:widowControl w:val="0"/>
        <w:numPr>
          <w:ilvl w:val="0"/>
          <w:numId w:val="1"/>
        </w:numPr>
        <w:kinsoku/>
        <w:wordWrap/>
        <w:overflowPunct/>
        <w:topLinePunct w:val="0"/>
        <w:autoSpaceDE/>
        <w:bidi w:val="0"/>
        <w:adjustRightInd w:val="0"/>
        <w:snapToGrid w:val="0"/>
        <w:spacing w:before="0" w:beforeAutospacing="0" w:after="0" w:afterAutospacing="0" w:line="580" w:lineRule="exact"/>
        <w:ind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部门整体支出规模、使用方向、主要内容和涉及范围。</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年，本部门年初预算收入是</w:t>
      </w:r>
      <w:r>
        <w:rPr>
          <w:rFonts w:hint="eastAsia" w:ascii="仿宋_GB2312" w:hAnsi="仿宋_GB2312" w:eastAsia="仿宋_GB2312" w:cs="仿宋_GB2312"/>
          <w:color w:val="auto"/>
          <w:sz w:val="32"/>
          <w:szCs w:val="32"/>
          <w:lang w:val="en-US" w:eastAsia="zh-CN"/>
        </w:rPr>
        <w:t>313.41</w:t>
      </w:r>
      <w:r>
        <w:rPr>
          <w:rFonts w:hint="eastAsia" w:ascii="仿宋_GB2312" w:hAnsi="仿宋_GB2312" w:eastAsia="仿宋_GB2312" w:cs="仿宋_GB2312"/>
          <w:color w:val="auto"/>
          <w:sz w:val="32"/>
          <w:szCs w:val="32"/>
        </w:rPr>
        <w:t>万元，比上年万元增加</w:t>
      </w:r>
      <w:r>
        <w:rPr>
          <w:rFonts w:hint="eastAsia" w:ascii="仿宋_GB2312" w:hAnsi="仿宋_GB2312" w:eastAsia="仿宋_GB2312" w:cs="仿宋_GB2312"/>
          <w:color w:val="auto"/>
          <w:sz w:val="32"/>
          <w:szCs w:val="32"/>
          <w:lang w:val="en-US" w:eastAsia="zh-CN"/>
        </w:rPr>
        <w:t>30.65</w:t>
      </w:r>
      <w:r>
        <w:rPr>
          <w:rFonts w:hint="eastAsia" w:ascii="仿宋_GB2312" w:hAnsi="仿宋_GB2312" w:eastAsia="仿宋_GB2312" w:cs="仿宋_GB2312"/>
          <w:color w:val="auto"/>
          <w:sz w:val="32"/>
          <w:szCs w:val="32"/>
        </w:rPr>
        <w:t>万元，增</w:t>
      </w:r>
      <w:r>
        <w:rPr>
          <w:rFonts w:hint="eastAsia" w:ascii="仿宋_GB2312" w:hAnsi="仿宋_GB2312" w:eastAsia="仿宋_GB2312" w:cs="仿宋_GB2312"/>
          <w:color w:val="auto"/>
          <w:sz w:val="32"/>
          <w:szCs w:val="32"/>
          <w:lang w:eastAsia="zh-CN"/>
        </w:rPr>
        <w:t>长</w:t>
      </w:r>
      <w:r>
        <w:rPr>
          <w:rFonts w:hint="eastAsia" w:ascii="仿宋_GB2312" w:hAnsi="仿宋_GB2312" w:eastAsia="仿宋_GB2312" w:cs="仿宋_GB2312"/>
          <w:color w:val="auto"/>
          <w:sz w:val="32"/>
          <w:szCs w:val="32"/>
          <w:lang w:val="en-US" w:eastAsia="zh-CN"/>
        </w:rPr>
        <w:t>10.83</w:t>
      </w:r>
      <w:r>
        <w:rPr>
          <w:rFonts w:hint="eastAsia" w:ascii="仿宋_GB2312" w:hAnsi="仿宋_GB2312" w:eastAsia="仿宋_GB2312" w:cs="仿宋_GB2312"/>
          <w:color w:val="auto"/>
          <w:sz w:val="32"/>
          <w:szCs w:val="32"/>
        </w:rPr>
        <w:t>%，增加的主要原因是</w:t>
      </w:r>
      <w:r>
        <w:rPr>
          <w:rFonts w:hint="eastAsia" w:ascii="仿宋_GB2312" w:hAnsi="仿宋_GB2312" w:eastAsia="仿宋_GB2312" w:cs="仿宋_GB2312"/>
          <w:color w:val="auto"/>
          <w:sz w:val="32"/>
          <w:szCs w:val="32"/>
          <w:lang w:val="en-US" w:eastAsia="zh-CN"/>
        </w:rPr>
        <w:t>2023年新增</w:t>
      </w:r>
      <w:r>
        <w:rPr>
          <w:rFonts w:hint="eastAsia" w:ascii="仿宋_GB2312" w:hAnsi="宋体" w:eastAsia="仿宋_GB2312"/>
          <w:color w:val="auto"/>
          <w:sz w:val="32"/>
          <w:szCs w:val="32"/>
          <w:lang w:eastAsia="zh-CN"/>
        </w:rPr>
        <w:t>人员经费</w:t>
      </w:r>
      <w:r>
        <w:rPr>
          <w:rFonts w:hint="eastAsia" w:ascii="仿宋_GB2312" w:eastAsia="仿宋_GB2312"/>
          <w:color w:val="auto"/>
          <w:sz w:val="32"/>
          <w:szCs w:val="32"/>
          <w:lang w:eastAsia="zh-CN"/>
        </w:rPr>
        <w:t>、</w:t>
      </w:r>
      <w:r>
        <w:rPr>
          <w:rFonts w:hint="eastAsia" w:ascii="仿宋_GB2312" w:hAnsi="宋体" w:eastAsia="仿宋_GB2312"/>
          <w:color w:val="auto"/>
          <w:sz w:val="32"/>
          <w:szCs w:val="32"/>
          <w:lang w:eastAsia="zh-CN"/>
        </w:rPr>
        <w:t>公用经费增加</w:t>
      </w:r>
      <w:r>
        <w:rPr>
          <w:rFonts w:hint="eastAsia" w:ascii="仿宋_GB2312" w:hAnsi="仿宋_GB2312" w:eastAsia="仿宋_GB2312" w:cs="仿宋_GB2312"/>
          <w:color w:val="auto"/>
          <w:sz w:val="32"/>
          <w:szCs w:val="32"/>
        </w:rPr>
        <w:t>。预算收入全部为公共财政拨款，无政府性基金预算拨款。</w:t>
      </w:r>
    </w:p>
    <w:p>
      <w:pPr>
        <w:spacing w:line="660" w:lineRule="exact"/>
        <w:ind w:firstLine="640" w:firstLineChars="200"/>
        <w:rPr>
          <w:rFonts w:hint="eastAsia" w:ascii="仿宋_GB2312" w:hAnsi="宋体" w:eastAsia="仿宋_GB2312"/>
          <w:color w:val="000000"/>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年收入实际完成</w:t>
      </w:r>
      <w:r>
        <w:rPr>
          <w:rFonts w:hint="eastAsia" w:ascii="仿宋_GB2312" w:hAnsi="仿宋_GB2312" w:eastAsia="仿宋_GB2312" w:cs="仿宋_GB2312"/>
          <w:color w:val="auto"/>
          <w:sz w:val="32"/>
          <w:szCs w:val="32"/>
          <w:lang w:val="en-US" w:eastAsia="zh-CN"/>
        </w:rPr>
        <w:t>380.91</w:t>
      </w:r>
      <w:r>
        <w:rPr>
          <w:rFonts w:hint="eastAsia" w:ascii="仿宋_GB2312" w:hAnsi="仿宋_GB2312" w:eastAsia="仿宋_GB2312" w:cs="仿宋_GB2312"/>
          <w:color w:val="auto"/>
          <w:sz w:val="32"/>
          <w:szCs w:val="32"/>
        </w:rPr>
        <w:t>万元，比上年</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26.14万元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降低</w:t>
      </w:r>
      <w:r>
        <w:rPr>
          <w:rFonts w:hint="eastAsia" w:ascii="仿宋_GB2312" w:hAnsi="仿宋_GB2312" w:eastAsia="仿宋_GB2312" w:cs="仿宋_GB2312"/>
          <w:color w:val="auto"/>
          <w:sz w:val="32"/>
          <w:szCs w:val="32"/>
          <w:lang w:val="en-US" w:eastAsia="zh-CN"/>
        </w:rPr>
        <w:t>6.42%</w:t>
      </w:r>
      <w:r>
        <w:rPr>
          <w:rFonts w:hint="eastAsia" w:ascii="仿宋_GB2312" w:hAnsi="仿宋_GB2312" w:eastAsia="仿宋_GB2312" w:cs="仿宋_GB2312"/>
          <w:color w:val="auto"/>
          <w:sz w:val="32"/>
          <w:szCs w:val="32"/>
        </w:rPr>
        <w:t>，</w:t>
      </w:r>
      <w:r>
        <w:rPr>
          <w:rFonts w:hint="eastAsia" w:ascii="仿宋_GB2312" w:hAnsi="宋体" w:eastAsia="仿宋_GB2312"/>
          <w:color w:val="auto"/>
          <w:sz w:val="32"/>
          <w:szCs w:val="32"/>
        </w:rPr>
        <w:t>其中：</w:t>
      </w:r>
      <w:r>
        <w:rPr>
          <w:rFonts w:hint="eastAsia" w:ascii="仿宋_GB2312" w:hAnsi="仿宋_GB2312" w:eastAsia="仿宋_GB2312" w:cs="仿宋_GB2312"/>
          <w:color w:val="auto"/>
          <w:sz w:val="32"/>
          <w:szCs w:val="32"/>
        </w:rPr>
        <w:t>一般公共预算</w:t>
      </w:r>
      <w:r>
        <w:rPr>
          <w:rFonts w:hint="eastAsia" w:ascii="仿宋_GB2312" w:hAnsi="宋体" w:eastAsia="仿宋_GB2312"/>
          <w:color w:val="auto"/>
          <w:sz w:val="32"/>
          <w:szCs w:val="32"/>
        </w:rPr>
        <w:t>财政拨款收入</w:t>
      </w:r>
      <w:r>
        <w:rPr>
          <w:rFonts w:hint="eastAsia" w:ascii="仿宋_GB2312" w:hAnsi="宋体" w:eastAsia="仿宋_GB2312"/>
          <w:color w:val="auto"/>
          <w:sz w:val="32"/>
          <w:szCs w:val="32"/>
          <w:lang w:val="en-US" w:eastAsia="zh-CN"/>
        </w:rPr>
        <w:t>359.89</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比上年</w:t>
      </w:r>
      <w:r>
        <w:rPr>
          <w:rFonts w:hint="eastAsia" w:ascii="仿宋_GB2312" w:hAnsi="宋体" w:eastAsia="仿宋_GB2312"/>
          <w:color w:val="auto"/>
          <w:sz w:val="32"/>
          <w:szCs w:val="32"/>
          <w:lang w:val="en-US" w:eastAsia="zh-CN"/>
        </w:rPr>
        <w:t>369.15万元减少9.26万元，降幅2.57%；</w:t>
      </w:r>
      <w:r>
        <w:rPr>
          <w:rFonts w:hint="eastAsia" w:ascii="仿宋_GB2312" w:hAnsi="仿宋_GB2312" w:eastAsia="仿宋_GB2312" w:cs="仿宋_GB2312"/>
          <w:color w:val="auto"/>
          <w:sz w:val="32"/>
          <w:szCs w:val="32"/>
        </w:rPr>
        <w:t>政府性基金财政拨款收入0万元，与上年度没有变化。</w:t>
      </w:r>
      <w:r>
        <w:rPr>
          <w:rFonts w:hint="eastAsia" w:ascii="仿宋_GB2312" w:hAnsi="宋体" w:eastAsia="仿宋_GB2312"/>
          <w:color w:val="auto"/>
          <w:sz w:val="32"/>
          <w:szCs w:val="32"/>
        </w:rPr>
        <w:t>其他收入</w:t>
      </w:r>
      <w:r>
        <w:rPr>
          <w:rFonts w:hint="eastAsia" w:ascii="仿宋_GB2312" w:hAnsi="宋体" w:eastAsia="仿宋_GB2312"/>
          <w:color w:val="auto"/>
          <w:sz w:val="32"/>
          <w:szCs w:val="32"/>
          <w:lang w:val="en-US" w:eastAsia="zh-CN"/>
        </w:rPr>
        <w:t>21.02</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比上</w:t>
      </w:r>
      <w:r>
        <w:rPr>
          <w:rFonts w:hint="eastAsia" w:ascii="仿宋_GB2312" w:hAnsi="宋体" w:eastAsia="仿宋_GB2312"/>
          <w:color w:val="auto"/>
          <w:sz w:val="32"/>
          <w:szCs w:val="32"/>
          <w:lang w:val="en-US" w:eastAsia="zh-CN"/>
        </w:rPr>
        <w:t>37.9万元减少16.88万元，降幅44.53%</w:t>
      </w:r>
      <w:r>
        <w:rPr>
          <w:rFonts w:hint="eastAsia" w:ascii="仿宋_GB2312" w:hAnsi="宋体" w:eastAsia="仿宋_GB2312"/>
          <w:color w:val="auto"/>
          <w:sz w:val="32"/>
          <w:szCs w:val="32"/>
        </w:rPr>
        <w:t>。变动的主要原因</w:t>
      </w:r>
      <w:r>
        <w:rPr>
          <w:rFonts w:hint="eastAsia" w:ascii="仿宋_GB2312" w:hAnsi="宋体" w:eastAsia="仿宋_GB2312"/>
          <w:color w:val="auto"/>
          <w:sz w:val="32"/>
          <w:szCs w:val="32"/>
          <w:lang w:eastAsia="zh-CN"/>
        </w:rPr>
        <w:t>往来资金减少</w:t>
      </w:r>
      <w:r>
        <w:rPr>
          <w:rFonts w:hint="eastAsia" w:ascii="仿宋_GB2312" w:hAnsi="宋体" w:eastAsia="仿宋_GB2312"/>
          <w:color w:val="000000"/>
          <w:sz w:val="32"/>
          <w:szCs w:val="32"/>
          <w:lang w:val="en-US" w:eastAsia="zh-CN"/>
        </w:rPr>
        <w:t>。</w:t>
      </w:r>
    </w:p>
    <w:p>
      <w:pPr>
        <w:pStyle w:val="7"/>
        <w:rPr>
          <w:rFonts w:hint="eastAsia"/>
          <w:lang w:eastAsia="zh-CN"/>
        </w:rPr>
      </w:pPr>
    </w:p>
    <w:p>
      <w:pPr>
        <w:keepNext w:val="0"/>
        <w:keepLines w:val="0"/>
        <w:pageBreakBefore w:val="0"/>
        <w:widowControl w:val="0"/>
        <w:kinsoku/>
        <w:wordWrap/>
        <w:overflowPunct/>
        <w:topLinePunct w:val="0"/>
        <w:autoSpaceDE/>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年，本部门支出</w:t>
      </w:r>
      <w:r>
        <w:rPr>
          <w:rFonts w:hint="eastAsia" w:ascii="仿宋_GB2312" w:hAnsi="仿宋_GB2312" w:eastAsia="仿宋_GB2312" w:cs="仿宋_GB2312"/>
          <w:color w:val="auto"/>
          <w:sz w:val="32"/>
          <w:szCs w:val="32"/>
          <w:lang w:val="en-US" w:eastAsia="zh-CN"/>
        </w:rPr>
        <w:t>380.91</w:t>
      </w:r>
      <w:r>
        <w:rPr>
          <w:rFonts w:hint="eastAsia" w:ascii="仿宋_GB2312" w:hAnsi="仿宋_GB2312" w:eastAsia="仿宋_GB2312" w:cs="仿宋_GB2312"/>
          <w:color w:val="auto"/>
          <w:sz w:val="32"/>
          <w:szCs w:val="32"/>
        </w:rPr>
        <w:t>万元，较去年</w:t>
      </w:r>
      <w:r>
        <w:rPr>
          <w:rFonts w:hint="eastAsia" w:ascii="仿宋_GB2312" w:hAnsi="仿宋_GB2312" w:eastAsia="仿宋_GB2312" w:cs="仿宋_GB2312"/>
          <w:color w:val="auto"/>
          <w:sz w:val="32"/>
          <w:szCs w:val="32"/>
          <w:lang w:val="en-US" w:eastAsia="zh-CN"/>
        </w:rPr>
        <w:t>410.05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29.14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降低</w:t>
      </w:r>
      <w:r>
        <w:rPr>
          <w:rFonts w:hint="eastAsia" w:ascii="仿宋_GB2312" w:hAnsi="仿宋_GB2312" w:eastAsia="仿宋_GB2312" w:cs="仿宋_GB2312"/>
          <w:color w:val="auto"/>
          <w:sz w:val="32"/>
          <w:szCs w:val="32"/>
          <w:lang w:val="en-US" w:eastAsia="zh-CN"/>
        </w:rPr>
        <w:t>7.11</w:t>
      </w:r>
      <w:r>
        <w:rPr>
          <w:rFonts w:hint="eastAsia" w:ascii="仿宋_GB2312" w:hAnsi="仿宋_GB2312" w:eastAsia="仿宋_GB2312" w:cs="仿宋_GB2312"/>
          <w:color w:val="auto"/>
          <w:sz w:val="32"/>
          <w:szCs w:val="32"/>
        </w:rPr>
        <w:t>%。变化的主要原因是</w:t>
      </w:r>
      <w:r>
        <w:rPr>
          <w:rFonts w:hint="eastAsia" w:ascii="仿宋_GB2312" w:hAnsi="宋体" w:eastAsia="仿宋_GB2312"/>
          <w:color w:val="000000"/>
          <w:sz w:val="32"/>
          <w:szCs w:val="32"/>
          <w:lang w:eastAsia="zh-CN"/>
        </w:rPr>
        <w:t>本年其他收入</w:t>
      </w:r>
      <w:r>
        <w:rPr>
          <w:rFonts w:hint="eastAsia" w:ascii="仿宋_GB2312" w:hAnsi="宋体" w:eastAsia="仿宋_GB2312"/>
          <w:color w:val="000000"/>
          <w:sz w:val="32"/>
          <w:szCs w:val="32"/>
          <w:lang w:val="en-US" w:eastAsia="zh-CN"/>
        </w:rPr>
        <w:t>减少16.88万元以及其他公用经费例行压缩减少</w:t>
      </w:r>
      <w:r>
        <w:rPr>
          <w:rFonts w:hint="eastAsia" w:ascii="仿宋_GB2312" w:hAnsi="仿宋_GB2312" w:eastAsia="仿宋_GB2312" w:cs="仿宋_GB2312"/>
          <w:color w:val="auto"/>
          <w:sz w:val="32"/>
          <w:szCs w:val="32"/>
        </w:rPr>
        <w:t>。其中人员经费支出</w:t>
      </w:r>
      <w:r>
        <w:rPr>
          <w:rFonts w:hint="eastAsia" w:ascii="仿宋_GB2312" w:hAnsi="仿宋_GB2312" w:eastAsia="仿宋_GB2312" w:cs="仿宋_GB2312"/>
          <w:color w:val="auto"/>
          <w:sz w:val="32"/>
          <w:szCs w:val="32"/>
          <w:lang w:val="en-US" w:eastAsia="zh-CN"/>
        </w:rPr>
        <w:t>204.77</w:t>
      </w:r>
      <w:r>
        <w:rPr>
          <w:rFonts w:hint="eastAsia" w:ascii="仿宋_GB2312" w:hAnsi="仿宋_GB2312" w:eastAsia="仿宋_GB2312" w:cs="仿宋_GB2312"/>
          <w:color w:val="auto"/>
          <w:sz w:val="32"/>
          <w:szCs w:val="32"/>
        </w:rPr>
        <w:t>万元，较去年的</w:t>
      </w:r>
      <w:r>
        <w:rPr>
          <w:rFonts w:hint="eastAsia" w:ascii="仿宋_GB2312" w:hAnsi="仿宋_GB2312" w:eastAsia="仿宋_GB2312" w:cs="仿宋_GB2312"/>
          <w:color w:val="auto"/>
          <w:sz w:val="32"/>
          <w:szCs w:val="32"/>
          <w:lang w:val="en-US" w:eastAsia="zh-CN"/>
        </w:rPr>
        <w:t>219.12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14.35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，降幅</w:t>
      </w:r>
      <w:r>
        <w:rPr>
          <w:rFonts w:hint="eastAsia" w:ascii="仿宋_GB2312" w:hAnsi="仿宋_GB2312" w:eastAsia="仿宋_GB2312" w:cs="仿宋_GB2312"/>
          <w:color w:val="auto"/>
          <w:sz w:val="32"/>
          <w:szCs w:val="32"/>
          <w:lang w:val="en-US" w:eastAsia="zh-CN"/>
        </w:rPr>
        <w:t>6.54</w:t>
      </w:r>
      <w:r>
        <w:rPr>
          <w:rFonts w:hint="eastAsia" w:ascii="仿宋_GB2312" w:hAnsi="仿宋_GB2312" w:eastAsia="仿宋_GB2312" w:cs="仿宋_GB2312"/>
          <w:color w:val="auto"/>
          <w:sz w:val="32"/>
          <w:szCs w:val="32"/>
        </w:rPr>
        <w:t>%；</w:t>
      </w:r>
      <w:r>
        <w:rPr>
          <w:rFonts w:hint="eastAsia" w:ascii="仿宋_GB2312" w:hAnsi="宋体" w:eastAsia="仿宋_GB2312"/>
          <w:color w:val="auto"/>
          <w:sz w:val="32"/>
          <w:szCs w:val="32"/>
          <w:lang w:val="en-US" w:eastAsia="zh-CN"/>
        </w:rPr>
        <w:t>变化的主要原因：2022年的年度绩效已经在当年发放。</w:t>
      </w:r>
      <w:r>
        <w:rPr>
          <w:rFonts w:hint="eastAsia" w:ascii="仿宋_GB2312" w:hAnsi="仿宋_GB2312" w:eastAsia="仿宋_GB2312" w:cs="仿宋_GB2312"/>
          <w:color w:val="auto"/>
          <w:sz w:val="32"/>
          <w:szCs w:val="32"/>
        </w:rPr>
        <w:t>日常公用经费支出</w:t>
      </w:r>
      <w:r>
        <w:rPr>
          <w:rFonts w:hint="eastAsia" w:ascii="仿宋_GB2312" w:hAnsi="仿宋_GB2312" w:eastAsia="仿宋_GB2312" w:cs="仿宋_GB2312"/>
          <w:color w:val="auto"/>
          <w:sz w:val="32"/>
          <w:szCs w:val="32"/>
          <w:lang w:val="en-US" w:eastAsia="zh-CN"/>
        </w:rPr>
        <w:t>176.14</w:t>
      </w:r>
      <w:r>
        <w:rPr>
          <w:rFonts w:hint="eastAsia" w:ascii="仿宋_GB2312" w:hAnsi="仿宋_GB2312" w:eastAsia="仿宋_GB2312" w:cs="仿宋_GB2312"/>
          <w:color w:val="auto"/>
          <w:sz w:val="32"/>
          <w:szCs w:val="32"/>
        </w:rPr>
        <w:t>万元，较去年的</w:t>
      </w:r>
      <w:r>
        <w:rPr>
          <w:rFonts w:hint="eastAsia" w:ascii="仿宋_GB2312" w:hAnsi="仿宋_GB2312" w:eastAsia="仿宋_GB2312" w:cs="仿宋_GB2312"/>
          <w:color w:val="auto"/>
          <w:sz w:val="32"/>
          <w:szCs w:val="32"/>
          <w:lang w:val="en-US" w:eastAsia="zh-CN"/>
        </w:rPr>
        <w:t>190.93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14.79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降幅</w:t>
      </w:r>
      <w:r>
        <w:rPr>
          <w:rFonts w:hint="eastAsia" w:ascii="仿宋_GB2312" w:hAnsi="仿宋_GB2312" w:eastAsia="仿宋_GB2312" w:cs="仿宋_GB2312"/>
          <w:color w:val="auto"/>
          <w:sz w:val="32"/>
          <w:szCs w:val="32"/>
          <w:lang w:val="en-US" w:eastAsia="zh-CN"/>
        </w:rPr>
        <w:t>7.75</w:t>
      </w:r>
      <w:r>
        <w:rPr>
          <w:rFonts w:hint="eastAsia" w:ascii="仿宋_GB2312" w:hAnsi="仿宋_GB2312" w:eastAsia="仿宋_GB2312" w:cs="仿宋_GB2312"/>
          <w:color w:val="auto"/>
          <w:sz w:val="32"/>
          <w:szCs w:val="32"/>
        </w:rPr>
        <w:t>%。</w:t>
      </w:r>
      <w:r>
        <w:rPr>
          <w:rFonts w:hint="eastAsia" w:ascii="仿宋_GB2312" w:hAnsi="宋体" w:eastAsia="仿宋_GB2312"/>
          <w:color w:val="auto"/>
          <w:sz w:val="32"/>
          <w:szCs w:val="32"/>
          <w:lang w:val="en-US" w:eastAsia="zh-CN"/>
        </w:rPr>
        <w:t>变化的主要原因：</w:t>
      </w:r>
      <w:r>
        <w:rPr>
          <w:rFonts w:hint="eastAsia" w:ascii="仿宋_GB2312" w:hAnsi="宋体" w:eastAsia="仿宋_GB2312"/>
          <w:sz w:val="32"/>
          <w:szCs w:val="32"/>
          <w:lang w:val="en-US" w:eastAsia="zh-CN"/>
        </w:rPr>
        <w:t>其他收入减少，例行性压缩了公用经费</w:t>
      </w:r>
      <w:r>
        <w:rPr>
          <w:rFonts w:hint="eastAsia" w:ascii="仿宋_GB2312" w:hAnsi="宋体" w:eastAsia="仿宋_GB2312"/>
          <w:color w:val="auto"/>
          <w:sz w:val="32"/>
          <w:szCs w:val="32"/>
          <w:lang w:val="en-US" w:eastAsia="zh-CN"/>
        </w:rPr>
        <w:t>。2023年全年</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2"/>
        </w:numPr>
        <w:kinsoku/>
        <w:wordWrap/>
        <w:overflowPunct/>
        <w:topLinePunct w:val="0"/>
        <w:autoSpaceDE/>
        <w:bidi w:val="0"/>
        <w:adjustRightInd w:val="0"/>
        <w:snapToGrid w:val="0"/>
        <w:spacing w:line="580" w:lineRule="exact"/>
        <w:ind w:firstLine="642"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收入支出与预算对比分析。</w:t>
      </w:r>
    </w:p>
    <w:p>
      <w:pPr>
        <w:spacing w:line="660" w:lineRule="exact"/>
        <w:ind w:firstLine="420" w:firstLineChars="200"/>
        <w:rPr>
          <w:rFonts w:hint="eastAsia" w:ascii="仿宋_GB2312" w:hAnsi="宋体" w:eastAsia="仿宋_GB2312"/>
          <w:color w:val="auto"/>
          <w:sz w:val="32"/>
          <w:szCs w:val="32"/>
        </w:rPr>
      </w:pPr>
      <w:r>
        <w:rPr>
          <w:rFonts w:hint="eastAsia"/>
          <w:color w:val="auto"/>
          <w:lang w:val="en-US" w:eastAsia="zh-CN"/>
        </w:rPr>
        <w:t xml:space="preserve">     </w:t>
      </w:r>
      <w:r>
        <w:rPr>
          <w:rFonts w:hint="eastAsia" w:ascii="仿宋_GB2312" w:hAnsi="宋体" w:eastAsia="仿宋_GB2312"/>
          <w:color w:val="auto"/>
          <w:sz w:val="32"/>
          <w:szCs w:val="32"/>
          <w:lang w:val="en-US" w:eastAsia="zh-CN"/>
        </w:rPr>
        <w:t>2023</w:t>
      </w:r>
      <w:r>
        <w:rPr>
          <w:rFonts w:hint="eastAsia" w:ascii="仿宋_GB2312" w:hAnsi="宋体" w:eastAsia="仿宋_GB2312"/>
          <w:color w:val="auto"/>
          <w:sz w:val="32"/>
          <w:szCs w:val="32"/>
        </w:rPr>
        <w:t>年财政拨款年初预算收入支出为</w:t>
      </w:r>
      <w:r>
        <w:rPr>
          <w:rFonts w:hint="eastAsia" w:ascii="仿宋_GB2312" w:hAnsi="宋体" w:eastAsia="仿宋_GB2312"/>
          <w:color w:val="auto"/>
          <w:sz w:val="32"/>
          <w:szCs w:val="32"/>
          <w:lang w:val="en-US" w:eastAsia="zh-CN"/>
        </w:rPr>
        <w:t>313.41</w:t>
      </w:r>
      <w:r>
        <w:rPr>
          <w:rFonts w:hint="eastAsia" w:ascii="仿宋_GB2312" w:hAnsi="宋体" w:eastAsia="仿宋_GB2312"/>
          <w:color w:val="auto"/>
          <w:sz w:val="32"/>
          <w:szCs w:val="32"/>
        </w:rPr>
        <w:t>万元，决算数为</w:t>
      </w:r>
      <w:r>
        <w:rPr>
          <w:rFonts w:hint="eastAsia" w:ascii="仿宋_GB2312" w:hAnsi="宋体" w:eastAsia="仿宋_GB2312"/>
          <w:color w:val="auto"/>
          <w:sz w:val="32"/>
          <w:szCs w:val="32"/>
          <w:lang w:val="en-US" w:eastAsia="zh-CN"/>
        </w:rPr>
        <w:t>359.89</w:t>
      </w:r>
      <w:r>
        <w:rPr>
          <w:rFonts w:hint="eastAsia" w:ascii="仿宋_GB2312" w:hAnsi="宋体" w:eastAsia="仿宋_GB2312"/>
          <w:color w:val="auto"/>
          <w:sz w:val="32"/>
          <w:szCs w:val="32"/>
        </w:rPr>
        <w:t>万元，比年初预算数增加</w:t>
      </w:r>
      <w:r>
        <w:rPr>
          <w:rFonts w:hint="eastAsia" w:ascii="仿宋_GB2312" w:hAnsi="宋体" w:eastAsia="仿宋_GB2312"/>
          <w:color w:val="auto"/>
          <w:sz w:val="32"/>
          <w:szCs w:val="32"/>
          <w:lang w:val="en-US" w:eastAsia="zh-CN"/>
        </w:rPr>
        <w:t>46.48</w:t>
      </w:r>
      <w:r>
        <w:rPr>
          <w:rFonts w:hint="eastAsia" w:ascii="仿宋_GB2312" w:hAnsi="宋体" w:eastAsia="仿宋_GB2312"/>
          <w:color w:val="auto"/>
          <w:sz w:val="32"/>
          <w:szCs w:val="32"/>
        </w:rPr>
        <w:t>万元。</w:t>
      </w:r>
    </w:p>
    <w:p>
      <w:pPr>
        <w:spacing w:line="660" w:lineRule="exact"/>
        <w:ind w:firstLine="640" w:firstLineChars="200"/>
        <w:rPr>
          <w:rFonts w:hint="default" w:eastAsia="宋体"/>
          <w:color w:val="auto"/>
          <w:lang w:val="en-US" w:eastAsia="zh-CN"/>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年一般公共服务支出（类）预算收入支出为</w:t>
      </w:r>
      <w:r>
        <w:rPr>
          <w:rFonts w:hint="eastAsia" w:ascii="仿宋_GB2312" w:hAnsi="宋体" w:eastAsia="仿宋_GB2312"/>
          <w:color w:val="auto"/>
          <w:sz w:val="32"/>
          <w:szCs w:val="32"/>
          <w:lang w:val="en-US" w:eastAsia="zh-CN"/>
        </w:rPr>
        <w:t>313.41</w:t>
      </w:r>
      <w:r>
        <w:rPr>
          <w:rFonts w:hint="eastAsia" w:ascii="仿宋_GB2312" w:hAnsi="宋体" w:eastAsia="仿宋_GB2312"/>
          <w:color w:val="auto"/>
          <w:sz w:val="32"/>
          <w:szCs w:val="32"/>
        </w:rPr>
        <w:t>万元,一般公共服务支出(类)决算数为</w:t>
      </w:r>
      <w:r>
        <w:rPr>
          <w:rFonts w:hint="eastAsia" w:ascii="仿宋_GB2312" w:hAnsi="宋体" w:eastAsia="仿宋_GB2312"/>
          <w:color w:val="auto"/>
          <w:sz w:val="32"/>
          <w:szCs w:val="32"/>
          <w:lang w:val="en-US" w:eastAsia="zh-CN"/>
        </w:rPr>
        <w:t>359.89</w:t>
      </w:r>
      <w:r>
        <w:rPr>
          <w:rFonts w:hint="eastAsia" w:ascii="仿宋_GB2312" w:hAnsi="宋体" w:eastAsia="仿宋_GB2312"/>
          <w:color w:val="auto"/>
          <w:sz w:val="32"/>
          <w:szCs w:val="32"/>
        </w:rPr>
        <w:t>万元。变动的主要原因是：</w:t>
      </w:r>
      <w:r>
        <w:rPr>
          <w:rFonts w:hint="eastAsia" w:ascii="仿宋_GB2312" w:hAnsi="宋体" w:eastAsia="仿宋_GB2312"/>
          <w:color w:val="auto"/>
          <w:sz w:val="32"/>
          <w:szCs w:val="32"/>
          <w:lang w:eastAsia="zh-CN"/>
        </w:rPr>
        <w:t>本年新增人员经费及公用经费增加。</w:t>
      </w:r>
    </w:p>
    <w:p>
      <w:pPr>
        <w:keepNext w:val="0"/>
        <w:keepLines w:val="0"/>
        <w:pageBreakBefore w:val="0"/>
        <w:widowControl w:val="0"/>
        <w:kinsoku/>
        <w:wordWrap/>
        <w:overflowPunct/>
        <w:topLinePunct w:val="0"/>
        <w:autoSpaceDE/>
        <w:bidi w:val="0"/>
        <w:adjustRightInd w:val="0"/>
        <w:snapToGrid w:val="0"/>
        <w:spacing w:line="580" w:lineRule="exact"/>
        <w:ind w:firstLine="642"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2．收入支出结构分析。</w:t>
      </w:r>
    </w:p>
    <w:p>
      <w:pPr>
        <w:spacing w:line="660" w:lineRule="exact"/>
        <w:ind w:firstLine="640" w:firstLineChars="200"/>
        <w:rPr>
          <w:rFonts w:hint="eastAsia" w:ascii="仿宋_GB2312" w:hAnsi="宋体" w:eastAsia="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年收入实际完成</w:t>
      </w:r>
      <w:r>
        <w:rPr>
          <w:rFonts w:hint="eastAsia" w:ascii="仿宋_GB2312" w:hAnsi="宋体" w:eastAsia="仿宋_GB2312"/>
          <w:color w:val="auto"/>
          <w:sz w:val="32"/>
          <w:szCs w:val="32"/>
          <w:lang w:val="en-US" w:eastAsia="zh-CN"/>
        </w:rPr>
        <w:t>380.91</w:t>
      </w:r>
      <w:r>
        <w:rPr>
          <w:rFonts w:hint="eastAsia" w:ascii="仿宋_GB2312" w:hAnsi="宋体" w:eastAsia="仿宋_GB2312"/>
          <w:color w:val="auto"/>
          <w:sz w:val="32"/>
          <w:szCs w:val="32"/>
        </w:rPr>
        <w:t>万元，其中：财政拨款收入</w:t>
      </w:r>
      <w:r>
        <w:rPr>
          <w:rFonts w:hint="eastAsia" w:ascii="仿宋_GB2312" w:hAnsi="宋体" w:eastAsia="仿宋_GB2312"/>
          <w:color w:val="auto"/>
          <w:sz w:val="32"/>
          <w:szCs w:val="32"/>
          <w:lang w:val="en-US" w:eastAsia="zh-CN"/>
        </w:rPr>
        <w:t>359.89</w:t>
      </w:r>
      <w:r>
        <w:rPr>
          <w:rFonts w:hint="eastAsia" w:ascii="仿宋_GB2312" w:hAnsi="宋体" w:eastAsia="仿宋_GB2312"/>
          <w:color w:val="auto"/>
          <w:sz w:val="32"/>
          <w:szCs w:val="32"/>
        </w:rPr>
        <w:t>万元，占全年收入的</w:t>
      </w:r>
      <w:r>
        <w:rPr>
          <w:rFonts w:hint="eastAsia" w:ascii="仿宋_GB2312" w:hAnsi="宋体" w:eastAsia="仿宋_GB2312"/>
          <w:color w:val="auto"/>
          <w:sz w:val="32"/>
          <w:szCs w:val="32"/>
          <w:lang w:val="en-US" w:eastAsia="zh-CN"/>
        </w:rPr>
        <w:t>94.48</w:t>
      </w:r>
      <w:r>
        <w:rPr>
          <w:rFonts w:hint="eastAsia" w:ascii="仿宋_GB2312" w:hAnsi="宋体" w:eastAsia="仿宋_GB2312"/>
          <w:color w:val="auto"/>
          <w:sz w:val="32"/>
          <w:szCs w:val="32"/>
        </w:rPr>
        <w:t>%；其他收入</w:t>
      </w:r>
      <w:r>
        <w:rPr>
          <w:rFonts w:hint="eastAsia" w:ascii="仿宋_GB2312" w:hAnsi="宋体" w:eastAsia="仿宋_GB2312"/>
          <w:color w:val="auto"/>
          <w:sz w:val="32"/>
          <w:szCs w:val="32"/>
          <w:lang w:val="en-US" w:eastAsia="zh-CN"/>
        </w:rPr>
        <w:t>21.02</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（为青联和少代会换届会议经费）</w:t>
      </w:r>
      <w:r>
        <w:rPr>
          <w:rFonts w:hint="eastAsia" w:ascii="仿宋_GB2312" w:hAnsi="宋体" w:eastAsia="仿宋_GB2312"/>
          <w:color w:val="auto"/>
          <w:sz w:val="32"/>
          <w:szCs w:val="32"/>
        </w:rPr>
        <w:t>，占全年收入的</w:t>
      </w:r>
      <w:r>
        <w:rPr>
          <w:rFonts w:hint="eastAsia" w:ascii="仿宋_GB2312" w:hAnsi="宋体" w:eastAsia="仿宋_GB2312"/>
          <w:color w:val="auto"/>
          <w:sz w:val="32"/>
          <w:szCs w:val="32"/>
          <w:lang w:val="en-US" w:eastAsia="zh-CN"/>
        </w:rPr>
        <w:t>5.52</w:t>
      </w:r>
      <w:r>
        <w:rPr>
          <w:rFonts w:hint="eastAsia" w:ascii="仿宋_GB2312" w:hAnsi="宋体" w:eastAsia="仿宋_GB2312"/>
          <w:color w:val="auto"/>
          <w:sz w:val="32"/>
          <w:szCs w:val="32"/>
        </w:rPr>
        <w:t>%。全年收入比上年</w:t>
      </w:r>
      <w:r>
        <w:rPr>
          <w:rFonts w:hint="eastAsia" w:ascii="仿宋_GB2312" w:hAnsi="宋体" w:eastAsia="仿宋_GB2312"/>
          <w:color w:val="000000"/>
          <w:sz w:val="32"/>
          <w:szCs w:val="32"/>
          <w:lang w:val="en-US" w:eastAsia="zh-CN"/>
        </w:rPr>
        <w:t>减少26.14</w:t>
      </w:r>
      <w:r>
        <w:rPr>
          <w:rFonts w:hint="eastAsia" w:ascii="仿宋_GB2312" w:hAnsi="宋体" w:eastAsia="仿宋_GB2312"/>
          <w:color w:val="000000"/>
          <w:sz w:val="32"/>
          <w:szCs w:val="32"/>
        </w:rPr>
        <w:t>万元，</w:t>
      </w:r>
      <w:r>
        <w:rPr>
          <w:rFonts w:hint="eastAsia" w:ascii="仿宋_GB2312" w:hAnsi="宋体" w:eastAsia="仿宋_GB2312"/>
          <w:color w:val="000000"/>
          <w:sz w:val="32"/>
          <w:szCs w:val="32"/>
          <w:lang w:val="en-US" w:eastAsia="zh-CN"/>
        </w:rPr>
        <w:t>降低6.42</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变动的主要原因是：</w:t>
      </w:r>
      <w:r>
        <w:rPr>
          <w:rFonts w:hint="eastAsia" w:ascii="仿宋_GB2312" w:hAnsi="宋体" w:eastAsia="仿宋_GB2312"/>
          <w:color w:val="000000"/>
          <w:sz w:val="32"/>
          <w:szCs w:val="32"/>
          <w:lang w:eastAsia="zh-CN"/>
        </w:rPr>
        <w:t>本年其他收入</w:t>
      </w:r>
      <w:r>
        <w:rPr>
          <w:rFonts w:hint="eastAsia" w:ascii="仿宋_GB2312" w:hAnsi="宋体" w:eastAsia="仿宋_GB2312"/>
          <w:color w:val="000000"/>
          <w:sz w:val="32"/>
          <w:szCs w:val="32"/>
          <w:lang w:val="en-US" w:eastAsia="zh-CN"/>
        </w:rPr>
        <w:t>减少16.88万元，其他公用经费例行压缩减少。</w:t>
      </w:r>
    </w:p>
    <w:p>
      <w:pPr>
        <w:spacing w:line="660" w:lineRule="exact"/>
        <w:ind w:firstLine="640" w:firstLineChars="200"/>
        <w:rPr>
          <w:rFonts w:hint="default" w:ascii="仿宋_GB2312" w:hAnsi="宋体" w:eastAsia="仿宋_GB2312"/>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宋体" w:eastAsia="仿宋_GB2312"/>
          <w:color w:val="auto"/>
          <w:sz w:val="32"/>
          <w:szCs w:val="32"/>
          <w:lang w:val="en-US" w:eastAsia="zh-CN"/>
        </w:rPr>
        <w:t>2023年实际支出389.91万元，其中：一般公共预算财政拨款支出359.89万元，占全年支出的94.48%；其他收入支出21.02万元，占全年支出的5.52%。</w:t>
      </w:r>
      <w:r>
        <w:rPr>
          <w:rFonts w:hint="eastAsia" w:ascii="仿宋_GB2312" w:hAnsi="宋体" w:eastAsia="仿宋_GB2312"/>
          <w:sz w:val="32"/>
          <w:szCs w:val="32"/>
          <w:lang w:val="en-US" w:eastAsia="zh-CN"/>
        </w:rPr>
        <w:t>2023年全年支出比上年减少26.14万元，</w:t>
      </w:r>
      <w:r>
        <w:rPr>
          <w:rFonts w:hint="eastAsia" w:ascii="仿宋_GB2312" w:hAnsi="宋体" w:eastAsia="仿宋_GB2312"/>
          <w:color w:val="000000"/>
          <w:sz w:val="32"/>
          <w:szCs w:val="32"/>
          <w:lang w:val="en-US" w:eastAsia="zh-CN"/>
        </w:rPr>
        <w:t>降低6.42</w:t>
      </w:r>
      <w:r>
        <w:rPr>
          <w:rFonts w:hint="eastAsia" w:ascii="仿宋_GB2312" w:hAnsi="宋体" w:eastAsia="仿宋_GB2312"/>
          <w:color w:val="000000"/>
          <w:sz w:val="32"/>
          <w:szCs w:val="32"/>
        </w:rPr>
        <w:t>%</w:t>
      </w:r>
      <w:r>
        <w:rPr>
          <w:rFonts w:hint="eastAsia" w:ascii="仿宋_GB2312" w:hAnsi="宋体" w:eastAsia="仿宋_GB2312"/>
          <w:sz w:val="32"/>
          <w:szCs w:val="32"/>
          <w:lang w:val="en-US" w:eastAsia="zh-CN"/>
        </w:rPr>
        <w:t>；变动的主要原因：</w:t>
      </w:r>
      <w:r>
        <w:rPr>
          <w:rFonts w:hint="eastAsia" w:ascii="仿宋_GB2312" w:hAnsi="宋体" w:eastAsia="仿宋_GB2312"/>
          <w:color w:val="000000"/>
          <w:sz w:val="32"/>
          <w:szCs w:val="32"/>
          <w:lang w:eastAsia="zh-CN"/>
        </w:rPr>
        <w:t>本年其他收入</w:t>
      </w:r>
      <w:r>
        <w:rPr>
          <w:rFonts w:hint="eastAsia" w:ascii="仿宋_GB2312" w:hAnsi="宋体" w:eastAsia="仿宋_GB2312"/>
          <w:color w:val="000000"/>
          <w:sz w:val="32"/>
          <w:szCs w:val="32"/>
          <w:lang w:val="en-US" w:eastAsia="zh-CN"/>
        </w:rPr>
        <w:t>减少16.88万元以及其他公用经费例行压缩减少。</w:t>
      </w:r>
    </w:p>
    <w:p>
      <w:pPr>
        <w:spacing w:line="660" w:lineRule="exact"/>
        <w:ind w:firstLine="640" w:firstLineChars="200"/>
        <w:rPr>
          <w:rFonts w:hint="eastAsia" w:ascii="仿宋_GB2312" w:hAnsi="仿宋_GB2312" w:eastAsia="仿宋_GB2312" w:cs="仿宋_GB2312"/>
          <w:color w:val="C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宋体" w:eastAsia="仿宋_GB2312"/>
          <w:color w:val="auto"/>
          <w:sz w:val="32"/>
          <w:szCs w:val="32"/>
          <w:lang w:val="en-US" w:eastAsia="zh-CN"/>
        </w:rPr>
        <w:t>2023年全年支出为380.91万元，其中：基本支出380.91万元,占全年支出的100%;项目支出0万元。</w:t>
      </w:r>
      <w:r>
        <w:rPr>
          <w:rFonts w:hint="eastAsia" w:ascii="仿宋_GB2312" w:hAnsi="宋体" w:eastAsia="仿宋_GB2312"/>
          <w:sz w:val="32"/>
          <w:szCs w:val="32"/>
          <w:lang w:val="en-US" w:eastAsia="zh-CN"/>
        </w:rPr>
        <w:t>基本支出380.91万元包括：工资福利支出201.38万元，占全年基本支出的52.86%；商品和服务支出173.79万元，占全年基本支出的45.63%；对个人和家庭补助3.39万元，占全年支出的0.89%；其他资本性支出2.35万元，占全年支出的0.62%。其中人员经费支出204.77万元，人员支出比为53.75%,比上年减少11.22万元，降低5.19%，变化的主要原因：2022年发放了当年奖金。公用经费支出176.14万元，公用支出比为46.24%,比上年减少了17.91万元，本年降低9.22%，变化的主要原因：其他收入减少，例行性压缩了公用经费。</w:t>
      </w:r>
    </w:p>
    <w:p>
      <w:pPr>
        <w:keepNext w:val="0"/>
        <w:keepLines w:val="0"/>
        <w:pageBreakBefore w:val="0"/>
        <w:widowControl w:val="0"/>
        <w:numPr>
          <w:ilvl w:val="0"/>
          <w:numId w:val="0"/>
        </w:numPr>
        <w:kinsoku/>
        <w:wordWrap/>
        <w:overflowPunct/>
        <w:topLinePunct w:val="0"/>
        <w:autoSpaceDE/>
        <w:bidi w:val="0"/>
        <w:adjustRightInd w:val="0"/>
        <w:snapToGrid w:val="0"/>
        <w:spacing w:line="580" w:lineRule="exact"/>
        <w:ind w:firstLine="642"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支出按经济分类科目分析。</w:t>
      </w:r>
    </w:p>
    <w:p>
      <w:pPr>
        <w:spacing w:line="640" w:lineRule="exact"/>
        <w:ind w:firstLine="640"/>
        <w:rPr>
          <w:rFonts w:hint="eastAsia" w:ascii="仿宋_GB2312" w:hAnsi="仿宋_GB2312" w:eastAsia="仿宋_GB2312"/>
          <w:sz w:val="32"/>
          <w:lang w:val="en-US" w:eastAsia="zh-CN"/>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“三公”经费支出情况</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年，“三公”经费决算总计</w:t>
      </w:r>
      <w:r>
        <w:rPr>
          <w:rFonts w:hint="eastAsia" w:ascii="仿宋_GB2312" w:hAnsi="仿宋_GB2312" w:eastAsia="仿宋_GB2312" w:cs="仿宋_GB2312"/>
          <w:color w:val="auto"/>
          <w:sz w:val="32"/>
          <w:szCs w:val="32"/>
          <w:lang w:val="en-US" w:eastAsia="zh-CN"/>
        </w:rPr>
        <w:t>1.86</w:t>
      </w:r>
      <w:r>
        <w:rPr>
          <w:rFonts w:hint="eastAsia" w:ascii="仿宋_GB2312" w:hAnsi="仿宋_GB2312" w:eastAsia="仿宋_GB2312" w:cs="仿宋_GB2312"/>
          <w:color w:val="auto"/>
          <w:sz w:val="32"/>
          <w:szCs w:val="32"/>
        </w:rPr>
        <w:t>万元，较去年</w:t>
      </w:r>
      <w:r>
        <w:rPr>
          <w:rFonts w:hint="eastAsia" w:ascii="仿宋_GB2312" w:hAnsi="仿宋_GB2312" w:eastAsia="仿宋_GB2312" w:cs="仿宋_GB2312"/>
          <w:color w:val="auto"/>
          <w:sz w:val="32"/>
          <w:szCs w:val="32"/>
          <w:lang w:val="en-US" w:eastAsia="zh-CN"/>
        </w:rPr>
        <w:t>1.47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0.39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26.53</w:t>
      </w:r>
      <w:r>
        <w:rPr>
          <w:rFonts w:hint="eastAsia" w:ascii="仿宋_GB2312" w:hAnsi="仿宋_GB2312" w:eastAsia="仿宋_GB2312" w:cs="仿宋_GB2312"/>
          <w:color w:val="auto"/>
          <w:sz w:val="32"/>
          <w:szCs w:val="32"/>
        </w:rPr>
        <w:t>%。其中：因公出国（境）费0万元；公务用车购置及运行维护费</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万元，较去年</w:t>
      </w:r>
      <w:r>
        <w:rPr>
          <w:rFonts w:hint="eastAsia" w:ascii="仿宋_GB2312" w:hAnsi="仿宋_GB2312" w:eastAsia="仿宋_GB2312" w:cs="仿宋_GB2312"/>
          <w:color w:val="auto"/>
          <w:sz w:val="32"/>
          <w:szCs w:val="32"/>
          <w:lang w:val="en-US" w:eastAsia="zh-CN"/>
        </w:rPr>
        <w:t>0.99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0.11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增幅</w:t>
      </w:r>
      <w:r>
        <w:rPr>
          <w:rFonts w:hint="eastAsia" w:ascii="仿宋_GB2312" w:hAnsi="仿宋_GB2312" w:eastAsia="仿宋_GB2312" w:cs="仿宋_GB2312"/>
          <w:color w:val="auto"/>
          <w:sz w:val="32"/>
          <w:szCs w:val="32"/>
          <w:lang w:val="en-US" w:eastAsia="zh-CN"/>
        </w:rPr>
        <w:t>11.11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sz w:val="32"/>
          <w:lang w:val="en-US"/>
        </w:rPr>
        <w:t>主要原因是</w:t>
      </w:r>
      <w:r>
        <w:rPr>
          <w:rFonts w:hint="eastAsia" w:ascii="仿宋_GB2312" w:hAnsi="仿宋_GB2312" w:eastAsia="仿宋_GB2312"/>
          <w:sz w:val="32"/>
          <w:lang w:val="en-US" w:eastAsia="zh-CN"/>
        </w:rPr>
        <w:t>：公务用车使用时间长，维护成本增加。</w:t>
      </w:r>
      <w:r>
        <w:rPr>
          <w:rFonts w:hint="eastAsia" w:ascii="仿宋_GB2312" w:hAnsi="仿宋_GB2312" w:eastAsia="仿宋_GB2312" w:cs="仿宋_GB2312"/>
          <w:color w:val="auto"/>
          <w:sz w:val="32"/>
          <w:szCs w:val="32"/>
        </w:rPr>
        <w:t>公务接待费</w:t>
      </w:r>
      <w:r>
        <w:rPr>
          <w:rFonts w:hint="eastAsia" w:ascii="仿宋_GB2312" w:hAnsi="仿宋_GB2312" w:eastAsia="仿宋_GB2312" w:cs="仿宋_GB2312"/>
          <w:color w:val="auto"/>
          <w:sz w:val="32"/>
          <w:szCs w:val="32"/>
          <w:lang w:val="en-US" w:eastAsia="zh-CN"/>
        </w:rPr>
        <w:t>0.76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比</w:t>
      </w:r>
      <w:r>
        <w:rPr>
          <w:rFonts w:hint="eastAsia" w:ascii="仿宋_GB2312" w:hAnsi="仿宋_GB2312" w:eastAsia="仿宋_GB2312"/>
          <w:sz w:val="32"/>
          <w:lang w:val="en-US" w:eastAsia="zh-CN"/>
        </w:rPr>
        <w:t>上年增加0.28万</w:t>
      </w:r>
      <w:r>
        <w:rPr>
          <w:rFonts w:hint="eastAsia" w:ascii="仿宋_GB2312" w:hAnsi="仿宋_GB2312" w:eastAsia="仿宋_GB2312"/>
          <w:sz w:val="32"/>
          <w:lang w:val="en-US"/>
        </w:rPr>
        <w:t>元</w:t>
      </w:r>
      <w:r>
        <w:rPr>
          <w:rFonts w:hint="eastAsia" w:ascii="仿宋_GB2312" w:hAnsi="仿宋_GB2312" w:eastAsia="仿宋_GB2312"/>
          <w:sz w:val="32"/>
          <w:lang w:val="en-US" w:eastAsia="zh-CN"/>
        </w:rPr>
        <w:t>，增长36.84%，主要原因：2023年公务接待活动较上年增加。</w:t>
      </w:r>
    </w:p>
    <w:p>
      <w:pPr>
        <w:pStyle w:val="10"/>
        <w:keepNext w:val="0"/>
        <w:keepLines w:val="0"/>
        <w:pageBreakBefore w:val="0"/>
        <w:widowControl w:val="0"/>
        <w:numPr>
          <w:ilvl w:val="0"/>
          <w:numId w:val="0"/>
        </w:numPr>
        <w:kinsoku/>
        <w:wordWrap/>
        <w:overflowPunct/>
        <w:topLinePunct w:val="0"/>
        <w:autoSpaceDE/>
        <w:bidi w:val="0"/>
        <w:adjustRightInd w:val="0"/>
        <w:snapToGrid w:val="0"/>
        <w:spacing w:before="0" w:beforeAutospacing="0" w:after="0" w:afterAutospacing="0" w:line="580" w:lineRule="exact"/>
        <w:ind w:firstLine="642"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（2）培训费</w:t>
      </w:r>
    </w:p>
    <w:p>
      <w:pPr>
        <w:spacing w:line="640" w:lineRule="exact"/>
        <w:ind w:firstLine="640"/>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2023年本单位支出培训费4.08万元，较上年0.04万元增加4.04万元，增幅101%，增加的主要原因为：2023年开展了娄底市电商培训暨高素质农民培训和娄底市少先队员辅导员及青马工程培训。</w:t>
      </w:r>
    </w:p>
    <w:p>
      <w:pPr>
        <w:pStyle w:val="10"/>
        <w:keepNext w:val="0"/>
        <w:keepLines w:val="0"/>
        <w:pageBreakBefore w:val="0"/>
        <w:widowControl w:val="0"/>
        <w:numPr>
          <w:ilvl w:val="0"/>
          <w:numId w:val="3"/>
        </w:numPr>
        <w:kinsoku/>
        <w:wordWrap/>
        <w:overflowPunct/>
        <w:topLinePunct w:val="0"/>
        <w:autoSpaceDE/>
        <w:bidi w:val="0"/>
        <w:adjustRightInd w:val="0"/>
        <w:snapToGrid w:val="0"/>
        <w:spacing w:before="0" w:beforeAutospacing="0" w:after="0" w:afterAutospacing="0" w:line="580" w:lineRule="exact"/>
        <w:ind w:firstLine="642"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会议费</w:t>
      </w:r>
    </w:p>
    <w:p>
      <w:pPr>
        <w:numPr>
          <w:ilvl w:val="0"/>
          <w:numId w:val="0"/>
        </w:numPr>
        <w:spacing w:line="660" w:lineRule="exact"/>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auto"/>
          <w:sz w:val="32"/>
          <w:szCs w:val="32"/>
        </w:rPr>
        <w:t>会议费支出情况：</w:t>
      </w:r>
      <w:r>
        <w:rPr>
          <w:rFonts w:hint="eastAsia" w:ascii="仿宋_GB2312" w:hAnsi="宋体" w:eastAsia="仿宋_GB2312"/>
          <w:color w:val="000000"/>
          <w:sz w:val="32"/>
          <w:szCs w:val="32"/>
        </w:rPr>
        <w:t>202</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年会议费共完成</w:t>
      </w:r>
      <w:r>
        <w:rPr>
          <w:rFonts w:hint="eastAsia" w:ascii="仿宋_GB2312" w:hAnsi="宋体" w:eastAsia="仿宋_GB2312"/>
          <w:color w:val="000000"/>
          <w:sz w:val="32"/>
          <w:szCs w:val="32"/>
          <w:lang w:val="en-US" w:eastAsia="zh-CN"/>
        </w:rPr>
        <w:t>13.37</w:t>
      </w:r>
      <w:r>
        <w:rPr>
          <w:rFonts w:hint="eastAsia" w:ascii="仿宋_GB2312" w:hAnsi="宋体" w:eastAsia="仿宋_GB2312"/>
          <w:color w:val="000000"/>
          <w:sz w:val="32"/>
          <w:szCs w:val="32"/>
        </w:rPr>
        <w:t>万元，比上年</w:t>
      </w:r>
      <w:r>
        <w:rPr>
          <w:rFonts w:hint="eastAsia" w:ascii="仿宋_GB2312" w:hAnsi="宋体" w:eastAsia="仿宋_GB2312"/>
          <w:color w:val="000000"/>
          <w:sz w:val="32"/>
          <w:szCs w:val="32"/>
          <w:lang w:val="en-US" w:eastAsia="zh-CN"/>
        </w:rPr>
        <w:t>增加11.32</w:t>
      </w:r>
      <w:r>
        <w:rPr>
          <w:rFonts w:hint="eastAsia" w:ascii="仿宋_GB2312" w:hAnsi="宋体" w:eastAsia="仿宋_GB2312"/>
          <w:color w:val="000000"/>
          <w:sz w:val="32"/>
          <w:szCs w:val="32"/>
        </w:rPr>
        <w:t>万元，</w:t>
      </w:r>
      <w:r>
        <w:rPr>
          <w:rFonts w:hint="eastAsia" w:ascii="仿宋_GB2312" w:hAnsi="宋体" w:eastAsia="仿宋_GB2312"/>
          <w:color w:val="000000"/>
          <w:sz w:val="32"/>
          <w:szCs w:val="32"/>
          <w:lang w:val="en-US" w:eastAsia="zh-CN"/>
        </w:rPr>
        <w:t>增加552.19</w:t>
      </w:r>
      <w:r>
        <w:rPr>
          <w:rFonts w:hint="eastAsia" w:ascii="仿宋_GB2312" w:hAnsi="宋体" w:eastAsia="仿宋_GB2312"/>
          <w:color w:val="000000"/>
          <w:sz w:val="32"/>
          <w:szCs w:val="32"/>
        </w:rPr>
        <w:t>%，变化的主要原因是：</w:t>
      </w:r>
      <w:r>
        <w:rPr>
          <w:rFonts w:hint="eastAsia" w:ascii="仿宋_GB2312" w:hAnsi="宋体" w:eastAsia="仿宋_GB2312"/>
          <w:color w:val="000000"/>
          <w:sz w:val="32"/>
          <w:szCs w:val="32"/>
          <w:lang w:val="en-US" w:eastAsia="zh-CN"/>
        </w:rPr>
        <w:t>2023年新增召开学习贯彻共青团十九大精神宣讲暨2023年度年中工作推进会、娄底市青年联合会第四届委员会换届大会（二类会议，五年一次）、《中长期青年发展规划（2016－2025年）》娄底市实施工作联席会议第四次全体会议等。</w:t>
      </w:r>
    </w:p>
    <w:p>
      <w:pPr>
        <w:keepNext w:val="0"/>
        <w:keepLines w:val="0"/>
        <w:pageBreakBefore w:val="0"/>
        <w:widowControl/>
        <w:kinsoku/>
        <w:wordWrap/>
        <w:overflowPunct/>
        <w:topLinePunct w:val="0"/>
        <w:autoSpaceDE/>
        <w:autoSpaceDN w:val="0"/>
        <w:bidi w:val="0"/>
        <w:spacing w:line="580" w:lineRule="exact"/>
        <w:ind w:firstLine="645"/>
        <w:textAlignment w:val="auto"/>
        <w:rPr>
          <w:rFonts w:ascii="黑体" w:hAnsi="黑体" w:eastAsia="黑体" w:cs="黑体"/>
          <w:b w:val="0"/>
          <w:bCs w:val="0"/>
          <w:sz w:val="32"/>
          <w:szCs w:val="32"/>
        </w:rPr>
      </w:pPr>
      <w:r>
        <w:rPr>
          <w:rFonts w:hint="eastAsia" w:ascii="黑体" w:hAnsi="黑体" w:eastAsia="黑体" w:cs="黑体"/>
          <w:b w:val="0"/>
          <w:bCs w:val="0"/>
          <w:color w:val="000000"/>
          <w:kern w:val="0"/>
          <w:sz w:val="32"/>
          <w:szCs w:val="32"/>
        </w:rPr>
        <w:t>二、</w:t>
      </w:r>
      <w:r>
        <w:rPr>
          <w:rFonts w:hint="eastAsia" w:ascii="黑体" w:hAnsi="黑体" w:eastAsia="黑体" w:cs="黑体"/>
          <w:b w:val="0"/>
          <w:bCs w:val="0"/>
          <w:sz w:val="32"/>
          <w:szCs w:val="32"/>
        </w:rPr>
        <w:t>一般公共预算支出情况</w:t>
      </w:r>
    </w:p>
    <w:p>
      <w:pPr>
        <w:pStyle w:val="16"/>
        <w:keepNext w:val="0"/>
        <w:keepLines w:val="0"/>
        <w:pageBreakBefore w:val="0"/>
        <w:widowControl w:val="0"/>
        <w:kinsoku/>
        <w:wordWrap/>
        <w:overflowPunct/>
        <w:topLinePunct w:val="0"/>
        <w:autoSpaceDE/>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（一）基本支出情况</w:t>
      </w:r>
    </w:p>
    <w:p>
      <w:pPr>
        <w:widowControl w:val="0"/>
        <w:spacing w:line="6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s="Times New Roman"/>
          <w:sz w:val="32"/>
          <w:szCs w:val="32"/>
          <w:lang w:val="en-US" w:eastAsia="zh-CN" w:bidi="ar-SA"/>
        </w:rPr>
        <w:t>2023</w:t>
      </w:r>
      <w:r>
        <w:rPr>
          <w:rFonts w:hint="eastAsia" w:ascii="仿宋_GB2312" w:hAnsi="宋体" w:eastAsia="仿宋_GB2312" w:cs="Times New Roman"/>
          <w:sz w:val="32"/>
          <w:szCs w:val="32"/>
          <w:highlight w:val="none"/>
          <w:lang w:val="en-US" w:eastAsia="zh-CN" w:bidi="ar-SA"/>
        </w:rPr>
        <w:t>年财政拨款收入359.89</w:t>
      </w:r>
      <w:r>
        <w:rPr>
          <w:rFonts w:hint="eastAsia" w:ascii="仿宋_GB2312" w:hAnsi="宋体" w:eastAsia="仿宋_GB2312" w:cs="Times New Roman"/>
          <w:sz w:val="32"/>
          <w:szCs w:val="32"/>
          <w:lang w:val="en-US" w:eastAsia="zh-CN" w:bidi="ar-SA"/>
        </w:rPr>
        <w:t>万元,比上年369.15万元减少9.26万元，降幅2.51%，变化的主要原因是财政拨款公用经费例行性压缩</w:t>
      </w:r>
      <w:r>
        <w:rPr>
          <w:rFonts w:hint="eastAsia" w:ascii="仿宋_GB2312" w:hAnsi="宋体" w:eastAsia="仿宋_GB2312" w:cs="Times New Roman"/>
          <w:color w:val="auto"/>
          <w:sz w:val="32"/>
          <w:szCs w:val="32"/>
          <w:lang w:val="en-US" w:eastAsia="zh-CN" w:bidi="ar-SA"/>
        </w:rPr>
        <w:t>。其中：</w:t>
      </w:r>
      <w:r>
        <w:rPr>
          <w:rFonts w:hint="default" w:ascii="Times New Roman" w:hAnsi="Times New Roman" w:eastAsia="仿宋_GB2312" w:cs="Times New Roman"/>
          <w:color w:val="auto"/>
          <w:sz w:val="32"/>
          <w:szCs w:val="32"/>
        </w:rPr>
        <w:t>一般公共预算财政拨款收入完成</w:t>
      </w:r>
      <w:r>
        <w:rPr>
          <w:rFonts w:hint="eastAsia" w:eastAsia="仿宋_GB2312" w:cs="Times New Roman"/>
          <w:color w:val="auto"/>
          <w:sz w:val="32"/>
          <w:szCs w:val="32"/>
          <w:lang w:val="en-US" w:eastAsia="zh-CN"/>
        </w:rPr>
        <w:t>359.89</w:t>
      </w:r>
      <w:r>
        <w:rPr>
          <w:rFonts w:hint="eastAsia" w:ascii="Times New Roman" w:hAnsi="Times New Roman" w:eastAsia="仿宋_GB2312" w:cs="Times New Roman"/>
          <w:color w:val="auto"/>
          <w:sz w:val="32"/>
          <w:szCs w:val="32"/>
          <w:lang w:val="en-US" w:eastAsia="zh-CN"/>
        </w:rPr>
        <w:t>万元，</w:t>
      </w:r>
      <w:r>
        <w:rPr>
          <w:rFonts w:hint="eastAsia" w:ascii="仿宋_GB2312" w:hAnsi="宋体" w:eastAsia="仿宋_GB2312" w:cs="Times New Roman"/>
          <w:color w:val="auto"/>
          <w:sz w:val="32"/>
          <w:szCs w:val="32"/>
          <w:lang w:val="en-US" w:eastAsia="zh-CN" w:bidi="ar-SA"/>
        </w:rPr>
        <w:t>比上年369.15万元</w:t>
      </w:r>
      <w:r>
        <w:rPr>
          <w:rFonts w:hint="eastAsia" w:ascii="仿宋_GB2312" w:hAnsi="宋体" w:eastAsia="仿宋_GB2312" w:cs="Times New Roman"/>
          <w:sz w:val="32"/>
          <w:szCs w:val="32"/>
          <w:lang w:val="en-US" w:eastAsia="zh-CN" w:bidi="ar-SA"/>
        </w:rPr>
        <w:t>减少9.26万元，降幅2.51%</w:t>
      </w:r>
      <w:r>
        <w:rPr>
          <w:rFonts w:hint="eastAsia" w:ascii="仿宋_GB2312" w:hAnsi="宋体"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rPr>
        <w:t>政府性基金财政拨款收入0万元，与上年度没有变化</w:t>
      </w:r>
      <w:r>
        <w:rPr>
          <w:rFonts w:hint="eastAsia" w:ascii="Times New Roman" w:hAnsi="Times New Roman" w:eastAsia="仿宋_GB2312" w:cs="Times New Roman"/>
          <w:color w:val="auto"/>
          <w:sz w:val="32"/>
          <w:szCs w:val="32"/>
          <w:lang w:eastAsia="zh-CN"/>
        </w:rPr>
        <w:t>。</w:t>
      </w:r>
      <w:r>
        <w:rPr>
          <w:rFonts w:hint="eastAsia" w:ascii="仿宋_GB2312" w:hAnsi="宋体" w:eastAsia="仿宋_GB2312"/>
          <w:color w:val="auto"/>
          <w:sz w:val="32"/>
          <w:szCs w:val="32"/>
        </w:rPr>
        <w:t>其他收入</w:t>
      </w:r>
      <w:r>
        <w:rPr>
          <w:rFonts w:hint="eastAsia" w:ascii="仿宋_GB2312" w:hAnsi="宋体" w:eastAsia="仿宋_GB2312"/>
          <w:color w:val="auto"/>
          <w:sz w:val="32"/>
          <w:szCs w:val="32"/>
          <w:lang w:val="en-US" w:eastAsia="zh-CN"/>
        </w:rPr>
        <w:t>21.02</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比上年</w:t>
      </w:r>
      <w:r>
        <w:rPr>
          <w:rFonts w:hint="eastAsia" w:ascii="仿宋_GB2312" w:hAnsi="宋体" w:eastAsia="仿宋_GB2312"/>
          <w:color w:val="auto"/>
          <w:sz w:val="32"/>
          <w:szCs w:val="32"/>
          <w:lang w:val="en-US" w:eastAsia="zh-CN"/>
        </w:rPr>
        <w:t>37.9万元减少16.88，降幅44.53%</w:t>
      </w:r>
      <w:r>
        <w:rPr>
          <w:rFonts w:hint="eastAsia" w:ascii="仿宋_GB2312" w:hAnsi="宋体" w:eastAsia="仿宋_GB2312"/>
          <w:color w:val="auto"/>
          <w:sz w:val="32"/>
          <w:szCs w:val="32"/>
        </w:rPr>
        <w:t>。变动的主要原因是</w:t>
      </w:r>
      <w:r>
        <w:rPr>
          <w:rFonts w:hint="eastAsia" w:ascii="仿宋_GB2312" w:hAnsi="宋体" w:eastAsia="仿宋_GB2312"/>
          <w:color w:val="auto"/>
          <w:sz w:val="32"/>
          <w:szCs w:val="32"/>
          <w:lang w:eastAsia="zh-CN"/>
        </w:rPr>
        <w:t>本年其他收入减少。</w:t>
      </w:r>
    </w:p>
    <w:p>
      <w:pPr>
        <w:numPr>
          <w:ilvl w:val="0"/>
          <w:numId w:val="0"/>
        </w:numPr>
        <w:spacing w:line="660" w:lineRule="exact"/>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2023年本部门财政拨款支出359.89万元。</w:t>
      </w:r>
      <w:r>
        <w:rPr>
          <w:rFonts w:hint="default" w:ascii="仿宋_GB2312" w:hAnsi="宋体" w:eastAsia="仿宋_GB2312"/>
          <w:color w:val="000000"/>
          <w:sz w:val="32"/>
          <w:szCs w:val="32"/>
          <w:lang w:val="en-US" w:eastAsia="zh-CN"/>
        </w:rPr>
        <w:t>较</w:t>
      </w:r>
      <w:r>
        <w:rPr>
          <w:rFonts w:hint="eastAsia" w:ascii="仿宋_GB2312" w:hAnsi="宋体" w:eastAsia="仿宋_GB2312"/>
          <w:color w:val="000000"/>
          <w:sz w:val="32"/>
          <w:szCs w:val="32"/>
          <w:lang w:val="en-US" w:eastAsia="zh-CN"/>
        </w:rPr>
        <w:t>去年372.15</w:t>
      </w:r>
      <w:r>
        <w:rPr>
          <w:rFonts w:hint="default" w:ascii="仿宋_GB2312" w:hAnsi="宋体" w:eastAsia="仿宋_GB2312"/>
          <w:color w:val="000000"/>
          <w:sz w:val="32"/>
          <w:szCs w:val="32"/>
          <w:lang w:val="en-US" w:eastAsia="zh-CN"/>
        </w:rPr>
        <w:t>万元</w:t>
      </w:r>
      <w:r>
        <w:rPr>
          <w:rFonts w:hint="eastAsia" w:ascii="仿宋_GB2312" w:hAnsi="宋体" w:eastAsia="仿宋_GB2312"/>
          <w:color w:val="000000"/>
          <w:sz w:val="32"/>
          <w:szCs w:val="32"/>
          <w:lang w:val="en-US" w:eastAsia="zh-CN"/>
        </w:rPr>
        <w:t>减少12.26</w:t>
      </w:r>
      <w:r>
        <w:rPr>
          <w:rFonts w:hint="default" w:ascii="仿宋_GB2312" w:hAnsi="宋体" w:eastAsia="仿宋_GB2312"/>
          <w:color w:val="000000"/>
          <w:sz w:val="32"/>
          <w:szCs w:val="32"/>
          <w:lang w:val="en-US" w:eastAsia="zh-CN"/>
        </w:rPr>
        <w:t>万元</w:t>
      </w:r>
      <w:r>
        <w:rPr>
          <w:rFonts w:hint="eastAsia" w:ascii="仿宋_GB2312" w:hAnsi="宋体" w:eastAsia="仿宋_GB2312"/>
          <w:color w:val="000000"/>
          <w:sz w:val="32"/>
          <w:szCs w:val="32"/>
          <w:lang w:val="en-US" w:eastAsia="zh-CN"/>
        </w:rPr>
        <w:t>，降低3.29</w:t>
      </w:r>
      <w:r>
        <w:rPr>
          <w:rFonts w:hint="default" w:ascii="仿宋_GB2312" w:hAnsi="宋体" w:eastAsia="仿宋_GB2312"/>
          <w:color w:val="000000"/>
          <w:sz w:val="32"/>
          <w:szCs w:val="32"/>
          <w:lang w:val="en-US" w:eastAsia="zh-CN"/>
        </w:rPr>
        <w:t>%</w:t>
      </w:r>
      <w:r>
        <w:rPr>
          <w:rFonts w:hint="eastAsia" w:ascii="仿宋_GB2312" w:hAnsi="宋体" w:eastAsia="仿宋_GB2312"/>
          <w:color w:val="000000"/>
          <w:sz w:val="32"/>
          <w:szCs w:val="32"/>
          <w:lang w:val="en-US" w:eastAsia="zh-CN"/>
        </w:rPr>
        <w:t>，</w:t>
      </w:r>
      <w:r>
        <w:rPr>
          <w:rFonts w:hint="default" w:ascii="仿宋_GB2312" w:hAnsi="宋体" w:eastAsia="仿宋_GB2312"/>
          <w:color w:val="000000"/>
          <w:sz w:val="32"/>
          <w:szCs w:val="32"/>
          <w:lang w:val="en-US" w:eastAsia="zh-CN"/>
        </w:rPr>
        <w:t>变化的主要原因是</w:t>
      </w:r>
      <w:r>
        <w:rPr>
          <w:rFonts w:hint="eastAsia" w:ascii="仿宋_GB2312" w:hAnsi="宋体" w:eastAsia="仿宋_GB2312"/>
          <w:color w:val="000000"/>
          <w:sz w:val="32"/>
          <w:szCs w:val="32"/>
          <w:lang w:val="en-US" w:eastAsia="zh-CN"/>
        </w:rPr>
        <w:t>人员经费例行性压缩。</w:t>
      </w:r>
      <w:r>
        <w:rPr>
          <w:rFonts w:hint="default" w:ascii="仿宋_GB2312" w:hAnsi="宋体" w:eastAsia="仿宋_GB2312"/>
          <w:color w:val="000000"/>
          <w:sz w:val="32"/>
          <w:szCs w:val="32"/>
          <w:lang w:val="en-US" w:eastAsia="zh-CN"/>
        </w:rPr>
        <w:t>其中人员经费支出</w:t>
      </w:r>
      <w:r>
        <w:rPr>
          <w:rFonts w:hint="eastAsia" w:ascii="仿宋_GB2312" w:hAnsi="宋体" w:eastAsia="仿宋_GB2312"/>
          <w:color w:val="000000"/>
          <w:sz w:val="32"/>
          <w:szCs w:val="32"/>
          <w:lang w:val="en-US" w:eastAsia="zh-CN"/>
        </w:rPr>
        <w:t>201.53</w:t>
      </w:r>
      <w:r>
        <w:rPr>
          <w:rFonts w:hint="default" w:ascii="仿宋_GB2312" w:hAnsi="宋体" w:eastAsia="仿宋_GB2312"/>
          <w:color w:val="000000"/>
          <w:sz w:val="32"/>
          <w:szCs w:val="32"/>
          <w:lang w:val="en-US" w:eastAsia="zh-CN"/>
        </w:rPr>
        <w:t>万元，较去年的</w:t>
      </w:r>
      <w:r>
        <w:rPr>
          <w:rFonts w:hint="eastAsia" w:ascii="仿宋_GB2312" w:hAnsi="宋体" w:eastAsia="仿宋_GB2312"/>
          <w:color w:val="000000"/>
          <w:sz w:val="32"/>
          <w:szCs w:val="32"/>
          <w:lang w:val="en-US" w:eastAsia="zh-CN"/>
        </w:rPr>
        <w:t>212.88</w:t>
      </w:r>
      <w:r>
        <w:rPr>
          <w:rFonts w:hint="default" w:ascii="仿宋_GB2312" w:hAnsi="宋体" w:eastAsia="仿宋_GB2312"/>
          <w:color w:val="000000"/>
          <w:sz w:val="32"/>
          <w:szCs w:val="32"/>
          <w:lang w:val="en-US" w:eastAsia="zh-CN"/>
        </w:rPr>
        <w:t>万元</w:t>
      </w:r>
      <w:r>
        <w:rPr>
          <w:rFonts w:hint="eastAsia" w:ascii="仿宋_GB2312" w:hAnsi="宋体" w:eastAsia="仿宋_GB2312"/>
          <w:color w:val="000000"/>
          <w:sz w:val="32"/>
          <w:szCs w:val="32"/>
          <w:lang w:val="en-US" w:eastAsia="zh-CN"/>
        </w:rPr>
        <w:t>，减少11.35</w:t>
      </w:r>
      <w:r>
        <w:rPr>
          <w:rFonts w:hint="default" w:ascii="仿宋_GB2312" w:hAnsi="宋体" w:eastAsia="仿宋_GB2312"/>
          <w:color w:val="000000"/>
          <w:sz w:val="32"/>
          <w:szCs w:val="32"/>
          <w:lang w:val="en-US" w:eastAsia="zh-CN"/>
        </w:rPr>
        <w:t>万元，</w:t>
      </w:r>
      <w:r>
        <w:rPr>
          <w:rFonts w:hint="eastAsia" w:ascii="仿宋_GB2312" w:hAnsi="宋体" w:eastAsia="仿宋_GB2312"/>
          <w:color w:val="000000"/>
          <w:sz w:val="32"/>
          <w:szCs w:val="32"/>
          <w:lang w:val="en-US" w:eastAsia="zh-CN"/>
        </w:rPr>
        <w:t>降低5.33</w:t>
      </w:r>
      <w:r>
        <w:rPr>
          <w:rFonts w:hint="default" w:ascii="仿宋_GB2312" w:hAnsi="宋体" w:eastAsia="仿宋_GB2312"/>
          <w:color w:val="000000"/>
          <w:sz w:val="32"/>
          <w:szCs w:val="32"/>
          <w:lang w:val="en-US" w:eastAsia="zh-CN"/>
        </w:rPr>
        <w:t>%；日常公用经费支出</w:t>
      </w:r>
      <w:r>
        <w:rPr>
          <w:rFonts w:hint="eastAsia" w:ascii="仿宋_GB2312" w:hAnsi="宋体" w:eastAsia="仿宋_GB2312"/>
          <w:color w:val="000000"/>
          <w:sz w:val="32"/>
          <w:szCs w:val="32"/>
          <w:lang w:val="en-US" w:eastAsia="zh-CN"/>
        </w:rPr>
        <w:t>158.36</w:t>
      </w:r>
      <w:r>
        <w:rPr>
          <w:rFonts w:hint="default" w:ascii="仿宋_GB2312" w:hAnsi="宋体" w:eastAsia="仿宋_GB2312"/>
          <w:color w:val="000000"/>
          <w:sz w:val="32"/>
          <w:szCs w:val="32"/>
          <w:lang w:val="en-US" w:eastAsia="zh-CN"/>
        </w:rPr>
        <w:t>万元，较去年的</w:t>
      </w:r>
      <w:r>
        <w:rPr>
          <w:rFonts w:hint="eastAsia" w:ascii="仿宋_GB2312" w:hAnsi="宋体" w:eastAsia="仿宋_GB2312"/>
          <w:color w:val="000000"/>
          <w:sz w:val="32"/>
          <w:szCs w:val="32"/>
          <w:lang w:val="en-US" w:eastAsia="zh-CN"/>
        </w:rPr>
        <w:t>159.27</w:t>
      </w:r>
      <w:r>
        <w:rPr>
          <w:rFonts w:hint="default" w:ascii="仿宋_GB2312" w:hAnsi="宋体" w:eastAsia="仿宋_GB2312"/>
          <w:color w:val="000000"/>
          <w:sz w:val="32"/>
          <w:szCs w:val="32"/>
          <w:lang w:val="en-US" w:eastAsia="zh-CN"/>
        </w:rPr>
        <w:t>万元</w:t>
      </w:r>
      <w:r>
        <w:rPr>
          <w:rFonts w:hint="eastAsia" w:ascii="仿宋_GB2312" w:hAnsi="宋体" w:eastAsia="仿宋_GB2312"/>
          <w:color w:val="000000"/>
          <w:sz w:val="32"/>
          <w:szCs w:val="32"/>
          <w:lang w:val="en-US" w:eastAsia="zh-CN"/>
        </w:rPr>
        <w:t>减少0.91</w:t>
      </w:r>
      <w:r>
        <w:rPr>
          <w:rFonts w:hint="default" w:ascii="仿宋_GB2312" w:hAnsi="宋体" w:eastAsia="仿宋_GB2312"/>
          <w:color w:val="000000"/>
          <w:sz w:val="32"/>
          <w:szCs w:val="32"/>
          <w:lang w:val="en-US" w:eastAsia="zh-CN"/>
        </w:rPr>
        <w:t>万元，</w:t>
      </w:r>
      <w:r>
        <w:rPr>
          <w:rFonts w:hint="eastAsia" w:ascii="仿宋_GB2312" w:hAnsi="宋体" w:eastAsia="仿宋_GB2312"/>
          <w:color w:val="000000"/>
          <w:sz w:val="32"/>
          <w:szCs w:val="32"/>
          <w:lang w:val="en-US" w:eastAsia="zh-CN"/>
        </w:rPr>
        <w:t>降幅0.57</w:t>
      </w:r>
      <w:r>
        <w:rPr>
          <w:rFonts w:hint="default" w:ascii="仿宋_GB2312" w:hAnsi="宋体" w:eastAsia="仿宋_GB2312"/>
          <w:color w:val="000000"/>
          <w:sz w:val="32"/>
          <w:szCs w:val="32"/>
          <w:lang w:val="en-US" w:eastAsia="zh-CN"/>
        </w:rPr>
        <w:t>%。主要原因是</w:t>
      </w:r>
      <w:r>
        <w:rPr>
          <w:rFonts w:hint="eastAsia" w:ascii="仿宋_GB2312" w:hAnsi="宋体" w:eastAsia="仿宋_GB2312"/>
          <w:color w:val="000000"/>
          <w:sz w:val="32"/>
          <w:szCs w:val="32"/>
          <w:lang w:val="en-US" w:eastAsia="zh-CN"/>
        </w:rPr>
        <w:t>日常公用经费例行性压缩。</w:t>
      </w:r>
    </w:p>
    <w:p>
      <w:pPr>
        <w:numPr>
          <w:ilvl w:val="0"/>
          <w:numId w:val="0"/>
        </w:numPr>
        <w:spacing w:line="660" w:lineRule="exact"/>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2023年全年财政拨款基本支出359.89万元,人均基本支出25.70万元,其中:工资福利支出199.12万元,占全年支出的55.33%;商品和服务支出156.01万元,占全年支出的43.35%;对个人和家庭补助2.41万元,占全年支出的0.67%;其他支本性支出2.35万元,占全年支出0.65%。</w:t>
      </w:r>
    </w:p>
    <w:p>
      <w:pPr>
        <w:pStyle w:val="16"/>
        <w:keepNext w:val="0"/>
        <w:keepLines w:val="0"/>
        <w:pageBreakBefore w:val="0"/>
        <w:widowControl w:val="0"/>
        <w:numPr>
          <w:ilvl w:val="0"/>
          <w:numId w:val="0"/>
        </w:numPr>
        <w:kinsoku/>
        <w:wordWrap/>
        <w:overflowPunct/>
        <w:topLinePunct w:val="0"/>
        <w:autoSpaceDE/>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color w:val="auto"/>
          <w:kern w:val="0"/>
          <w:sz w:val="32"/>
          <w:szCs w:val="32"/>
        </w:rPr>
      </w:pPr>
      <w:r>
        <w:rPr>
          <w:rFonts w:hint="eastAsia" w:ascii="Times New Roman" w:hAnsi="Times New Roman" w:eastAsia="楷体_GB2312" w:cs="Times New Roman"/>
          <w:b w:val="0"/>
          <w:bCs w:val="0"/>
          <w:color w:val="auto"/>
          <w:kern w:val="0"/>
          <w:sz w:val="32"/>
          <w:szCs w:val="32"/>
          <w:lang w:eastAsia="zh-CN"/>
        </w:rPr>
        <w:t>（二）项目</w:t>
      </w:r>
      <w:r>
        <w:rPr>
          <w:rFonts w:hint="default" w:ascii="Times New Roman" w:hAnsi="Times New Roman" w:eastAsia="楷体_GB2312" w:cs="Times New Roman"/>
          <w:b w:val="0"/>
          <w:bCs w:val="0"/>
          <w:color w:val="auto"/>
          <w:kern w:val="0"/>
          <w:sz w:val="32"/>
          <w:szCs w:val="32"/>
        </w:rPr>
        <w:t>支出情况</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color w:val="auto"/>
          <w:kern w:val="0"/>
          <w:sz w:val="32"/>
          <w:szCs w:val="32"/>
        </w:rPr>
      </w:pPr>
      <w:r>
        <w:rPr>
          <w:rFonts w:hint="eastAsia"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项目支出。</w:t>
      </w:r>
    </w:p>
    <w:p>
      <w:pPr>
        <w:keepNext w:val="0"/>
        <w:keepLines w:val="0"/>
        <w:pageBreakBefore w:val="0"/>
        <w:widowControl/>
        <w:kinsoku/>
        <w:wordWrap/>
        <w:overflowPunct/>
        <w:topLinePunct w:val="0"/>
        <w:autoSpaceDE/>
        <w:autoSpaceDN w:val="0"/>
        <w:bidi w:val="0"/>
        <w:spacing w:line="580" w:lineRule="exact"/>
        <w:ind w:firstLine="640" w:firstLineChars="200"/>
        <w:textAlignment w:val="auto"/>
        <w:rPr>
          <w:rFonts w:ascii="黑体" w:hAnsi="黑体" w:eastAsia="黑体" w:cs="宋体"/>
          <w:color w:val="auto"/>
          <w:kern w:val="0"/>
          <w:sz w:val="32"/>
          <w:szCs w:val="32"/>
        </w:rPr>
      </w:pPr>
      <w:r>
        <w:rPr>
          <w:rFonts w:hint="eastAsia" w:ascii="黑体" w:hAnsi="黑体" w:eastAsia="黑体" w:cs="宋体"/>
          <w:color w:val="auto"/>
          <w:kern w:val="0"/>
          <w:sz w:val="32"/>
          <w:szCs w:val="32"/>
        </w:rPr>
        <w:t>三、部门整体支出绩效情况</w:t>
      </w:r>
    </w:p>
    <w:p>
      <w:pPr>
        <w:keepNext w:val="0"/>
        <w:keepLines w:val="0"/>
        <w:pageBreakBefore w:val="0"/>
        <w:widowControl w:val="0"/>
        <w:kinsoku/>
        <w:wordWrap/>
        <w:overflowPunct/>
        <w:topLinePunct w:val="0"/>
        <w:autoSpaceDE/>
        <w:autoSpaceDN w:val="0"/>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color w:val="auto"/>
          <w:kern w:val="0"/>
          <w:sz w:val="32"/>
          <w:szCs w:val="32"/>
        </w:rPr>
      </w:pPr>
      <w:r>
        <w:rPr>
          <w:rFonts w:hint="default" w:ascii="Times New Roman" w:hAnsi="Times New Roman" w:eastAsia="楷体_GB2312" w:cs="Times New Roman"/>
          <w:b w:val="0"/>
          <w:bCs w:val="0"/>
          <w:color w:val="auto"/>
          <w:kern w:val="0"/>
          <w:sz w:val="32"/>
          <w:szCs w:val="32"/>
        </w:rPr>
        <w:t>（一）本部门（单位）预算支出的绩效目标完成情况，实现产出和取得效益的情况。</w:t>
      </w:r>
    </w:p>
    <w:p>
      <w:pPr>
        <w:pStyle w:val="5"/>
        <w:numPr>
          <w:ilvl w:val="0"/>
          <w:numId w:val="0"/>
        </w:numPr>
        <w:ind w:firstLine="640" w:firstLineChars="200"/>
        <w:rPr>
          <w:rFonts w:hint="eastAsia" w:ascii="仿宋_GB2312" w:hAnsi="仿宋_GB2312" w:eastAsia="仿宋_GB2312" w:cs="仿宋_GB2312"/>
          <w:spacing w:val="6"/>
          <w:sz w:val="32"/>
          <w:szCs w:val="32"/>
        </w:rPr>
      </w:pP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年</w:t>
      </w:r>
      <w:r>
        <w:rPr>
          <w:rFonts w:hint="eastAsia" w:ascii="仿宋_GB2312" w:hAnsi="宋体" w:eastAsia="仿宋_GB2312"/>
          <w:sz w:val="32"/>
          <w:szCs w:val="32"/>
        </w:rPr>
        <w:t>我</w:t>
      </w:r>
      <w:r>
        <w:rPr>
          <w:rFonts w:hint="eastAsia" w:ascii="仿宋_GB2312" w:hAnsi="宋体" w:eastAsia="仿宋_GB2312"/>
          <w:sz w:val="32"/>
          <w:szCs w:val="32"/>
          <w:lang w:eastAsia="zh-CN"/>
        </w:rPr>
        <w:t>单位</w:t>
      </w:r>
      <w:r>
        <w:rPr>
          <w:rFonts w:hint="eastAsia" w:ascii="仿宋_GB2312" w:hAnsi="宋体" w:eastAsia="仿宋_GB2312"/>
          <w:sz w:val="32"/>
          <w:szCs w:val="32"/>
        </w:rPr>
        <w:t>圆满的完成了年初制订的</w:t>
      </w:r>
      <w:r>
        <w:rPr>
          <w:rFonts w:hint="eastAsia" w:ascii="仿宋_GB2312" w:hAnsi="宋体" w:eastAsia="仿宋_GB2312"/>
          <w:sz w:val="32"/>
          <w:szCs w:val="32"/>
          <w:lang w:val="en-US" w:eastAsia="zh-CN"/>
        </w:rPr>
        <w:t>8</w:t>
      </w:r>
      <w:r>
        <w:rPr>
          <w:rFonts w:hint="eastAsia" w:ascii="仿宋_GB2312" w:hAnsi="宋体" w:eastAsia="仿宋_GB2312"/>
          <w:sz w:val="32"/>
          <w:szCs w:val="32"/>
        </w:rPr>
        <w:t>个绩效目标，保证我</w:t>
      </w:r>
      <w:r>
        <w:rPr>
          <w:rFonts w:hint="eastAsia" w:ascii="仿宋_GB2312" w:hAnsi="宋体" w:eastAsia="仿宋_GB2312"/>
          <w:sz w:val="32"/>
          <w:szCs w:val="32"/>
          <w:lang w:eastAsia="zh-CN"/>
        </w:rPr>
        <w:t>单位</w:t>
      </w:r>
      <w:r>
        <w:rPr>
          <w:rFonts w:hint="eastAsia" w:ascii="仿宋_GB2312" w:hAnsi="宋体" w:eastAsia="仿宋_GB2312"/>
          <w:sz w:val="32"/>
          <w:szCs w:val="32"/>
        </w:rPr>
        <w:t>工作序的开展，达到了预期的效果，服务对象满意度达到了</w:t>
      </w:r>
      <w:r>
        <w:rPr>
          <w:rFonts w:hint="eastAsia" w:ascii="仿宋_GB2312" w:hAnsi="宋体" w:eastAsia="仿宋_GB2312"/>
          <w:sz w:val="32"/>
          <w:szCs w:val="32"/>
          <w:lang w:val="en-US" w:eastAsia="zh-CN"/>
        </w:rPr>
        <w:t>99</w:t>
      </w:r>
      <w:r>
        <w:rPr>
          <w:rFonts w:hint="eastAsia" w:ascii="仿宋_GB2312" w:hAnsi="宋体" w:eastAsia="仿宋_GB2312"/>
          <w:sz w:val="32"/>
          <w:szCs w:val="32"/>
        </w:rPr>
        <w:t>%</w:t>
      </w:r>
      <w:r>
        <w:rPr>
          <w:rFonts w:hint="eastAsia" w:ascii="仿宋_GB2312" w:hAnsi="仿宋_GB2312" w:eastAsia="仿宋_GB2312" w:cs="仿宋_GB2312"/>
          <w:spacing w:val="6"/>
          <w:sz w:val="32"/>
          <w:szCs w:val="32"/>
        </w:rPr>
        <w:t>。</w:t>
      </w:r>
    </w:p>
    <w:p>
      <w:pPr>
        <w:pStyle w:val="19"/>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一、</w:t>
      </w:r>
      <w:r>
        <w:rPr>
          <w:rFonts w:hint="default" w:ascii="Times New Roman" w:hAnsi="Times New Roman" w:eastAsia="仿宋_GB2312" w:cs="Times New Roman"/>
          <w:spacing w:val="6"/>
          <w:kern w:val="2"/>
          <w:sz w:val="32"/>
          <w:szCs w:val="32"/>
          <w:lang w:val="en-US" w:eastAsia="zh-CN" w:bidi="ar-SA"/>
        </w:rPr>
        <w:t>完成全年会议任务</w:t>
      </w:r>
    </w:p>
    <w:p>
      <w:pPr>
        <w:pStyle w:val="5"/>
        <w:numPr>
          <w:ilvl w:val="0"/>
          <w:numId w:val="0"/>
        </w:numPr>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2023年4月召开</w:t>
      </w:r>
      <w:r>
        <w:rPr>
          <w:rFonts w:hint="default" w:ascii="仿宋_GB2312" w:hAnsi="宋体" w:eastAsia="仿宋_GB2312"/>
          <w:sz w:val="32"/>
          <w:szCs w:val="32"/>
          <w:lang w:val="en-US" w:eastAsia="zh-CN"/>
        </w:rPr>
        <w:t>共青团娄底市第四届委员会第</w:t>
      </w:r>
      <w:r>
        <w:rPr>
          <w:rFonts w:hint="eastAsia" w:ascii="仿宋_GB2312" w:hAnsi="宋体" w:eastAsia="仿宋_GB2312"/>
          <w:sz w:val="32"/>
          <w:szCs w:val="32"/>
          <w:lang w:val="en-US" w:eastAsia="zh-CN"/>
        </w:rPr>
        <w:t>七</w:t>
      </w:r>
      <w:r>
        <w:rPr>
          <w:rFonts w:hint="default" w:ascii="仿宋_GB2312" w:hAnsi="宋体" w:eastAsia="仿宋_GB2312"/>
          <w:sz w:val="32"/>
          <w:szCs w:val="32"/>
          <w:lang w:val="en-US" w:eastAsia="zh-CN"/>
        </w:rPr>
        <w:t>次全体（扩大）会议</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市委副书记、政法委书记尹华凯出席</w:t>
      </w:r>
      <w:r>
        <w:rPr>
          <w:rFonts w:hint="eastAsia" w:ascii="仿宋_GB2312" w:hAnsi="宋体" w:eastAsia="仿宋_GB2312"/>
          <w:sz w:val="32"/>
          <w:szCs w:val="32"/>
          <w:lang w:val="en-US" w:eastAsia="zh-CN"/>
        </w:rPr>
        <w:t>并讲话，全会深入学习贯彻党的二十大精神，认真贯彻落实习近平总书记关于青年工作的重要思想、习近平总书记关于少年儿童和少先队工作的重要论述，传达共青团湖南省十六届二次全会精神，总结2022年工作情况，研究部署2023年重点工作。2023年6月召开传达学习宣传贯彻团十九大会议精神暨年中工作推进会议，团十九大代表、团市委书记罗建湘分享了参加团十九大的心得感悟，传达学习了习近平总书记同团中央新一届领导班子成员集体谈话时的重要讲话精神，传达了大会概况、党中央致词、团十九大报告、团章修改情况等会议精神，总结上半年全市共青团工作，通报全市各级团组织各项任务完成情况，安排部署下半年各项工作。8月召开娄底市青年联合会第四届委员会第一次全体会议，市委常委、市委组织部部长谢忠阳出席并讲话，会议选举产生了市青年联合会第四届委员会主席、副主席、常务委员会委员。12月召开《中长期青年发展规划（2016－2025年）》娄底市实施工作联席会议第四次全体会议，市委副书记、市委政法委书记蒋天海出席，会议审议了《娄底市青年发展型城市创建实施方案》《娄底市贯彻落实〈中长期青年发展规划（2016－2025年）〉重点工作》《娄底市贯彻落实〈中长期青年发展规划（2016－2025年）〉实事项目》等相关文件。</w:t>
      </w:r>
    </w:p>
    <w:p>
      <w:pPr>
        <w:pStyle w:val="17"/>
        <w:widowControl w:val="0"/>
        <w:spacing w:line="630" w:lineRule="exact"/>
        <w:ind w:firstLine="640" w:firstLineChars="200"/>
        <w:rPr>
          <w:rFonts w:hint="default"/>
          <w:lang w:val="en-US" w:eastAsia="zh-CN"/>
        </w:rPr>
      </w:pPr>
      <w:r>
        <w:rPr>
          <w:rFonts w:ascii="Times" w:hAnsi="Times" w:eastAsia="仿宋_GB2312"/>
          <w:sz w:val="32"/>
          <w:szCs w:val="32"/>
        </w:rPr>
        <w:t>效果：围绕</w:t>
      </w:r>
      <w:r>
        <w:rPr>
          <w:rFonts w:hint="eastAsia" w:ascii="Times" w:hAnsi="Times" w:eastAsia="仿宋_GB2312"/>
          <w:sz w:val="32"/>
          <w:szCs w:val="32"/>
          <w:lang w:eastAsia="zh-CN"/>
        </w:rPr>
        <w:t>全市团系统</w:t>
      </w:r>
      <w:r>
        <w:rPr>
          <w:rFonts w:hint="eastAsia" w:ascii="Times" w:hAnsi="Times" w:eastAsia="仿宋_GB2312"/>
          <w:sz w:val="32"/>
          <w:szCs w:val="32"/>
          <w:lang w:val="en-US" w:eastAsia="zh-CN"/>
        </w:rPr>
        <w:t>2023年工作、青年发展工作等做出了安排部署</w:t>
      </w:r>
      <w:r>
        <w:rPr>
          <w:rFonts w:ascii="Times" w:hAnsi="Times" w:eastAsia="仿宋_GB2312"/>
          <w:sz w:val="32"/>
          <w:szCs w:val="32"/>
        </w:rPr>
        <w:t>，</w:t>
      </w:r>
      <w:r>
        <w:rPr>
          <w:rFonts w:hint="eastAsia" w:ascii="Times" w:hAnsi="Times" w:eastAsia="仿宋_GB2312"/>
          <w:sz w:val="32"/>
          <w:szCs w:val="32"/>
          <w:lang w:eastAsia="zh-CN"/>
        </w:rPr>
        <w:t>参会人员满意</w:t>
      </w:r>
      <w:r>
        <w:rPr>
          <w:rFonts w:hint="eastAsia" w:ascii="仿宋_GB2312" w:hAnsi="仿宋_GB2312" w:eastAsia="仿宋_GB2312" w:cs="仿宋_GB2312"/>
          <w:kern w:val="2"/>
          <w:sz w:val="32"/>
          <w:szCs w:val="32"/>
        </w:rPr>
        <w:t>率达</w:t>
      </w:r>
      <w:r>
        <w:rPr>
          <w:rFonts w:hint="eastAsia" w:ascii="仿宋_GB2312" w:hAnsi="仿宋_GB2312" w:eastAsia="仿宋_GB2312" w:cs="仿宋_GB2312"/>
          <w:kern w:val="2"/>
          <w:sz w:val="32"/>
          <w:szCs w:val="32"/>
          <w:lang w:val="en-US" w:eastAsia="zh-CN"/>
        </w:rPr>
        <w:t>100%</w:t>
      </w:r>
      <w:r>
        <w:rPr>
          <w:rFonts w:ascii="Times" w:hAnsi="Times" w:eastAsia="仿宋_GB2312"/>
          <w:sz w:val="32"/>
          <w:szCs w:val="32"/>
        </w:rPr>
        <w:t>。</w:t>
      </w:r>
    </w:p>
    <w:p>
      <w:pPr>
        <w:pStyle w:val="10"/>
        <w:snapToGrid w:val="0"/>
        <w:spacing w:before="0" w:beforeAutospacing="0" w:after="0" w:afterAutospacing="0" w:line="600" w:lineRule="exact"/>
        <w:ind w:firstLine="640" w:firstLineChars="200"/>
        <w:jc w:val="both"/>
        <w:rPr>
          <w:rFonts w:hint="default" w:eastAsia="仿宋_GB2312" w:cs="Times New Roman"/>
          <w:kern w:val="2"/>
          <w:sz w:val="32"/>
          <w:szCs w:val="32"/>
          <w:u w:val="none"/>
          <w:shd w:val="clear" w:color="auto" w:fill="auto"/>
          <w:lang w:val="en-US" w:eastAsia="zh-CN" w:bidi="zh-TW"/>
        </w:rPr>
      </w:pPr>
      <w:r>
        <w:rPr>
          <w:rFonts w:hint="eastAsia" w:eastAsia="仿宋_GB2312" w:cs="Times New Roman"/>
          <w:kern w:val="2"/>
          <w:sz w:val="32"/>
          <w:szCs w:val="32"/>
          <w:u w:val="none"/>
          <w:shd w:val="clear" w:color="auto" w:fill="auto"/>
          <w:lang w:val="en-US" w:eastAsia="zh-CN" w:bidi="zh-TW"/>
        </w:rPr>
        <w:t>二、完成</w:t>
      </w:r>
      <w:r>
        <w:rPr>
          <w:rFonts w:hint="default" w:eastAsia="仿宋_GB2312" w:cs="Times New Roman"/>
          <w:kern w:val="2"/>
          <w:sz w:val="32"/>
          <w:szCs w:val="32"/>
          <w:u w:val="none"/>
          <w:shd w:val="clear" w:color="auto" w:fill="auto"/>
          <w:lang w:val="en-US" w:eastAsia="zh-CN" w:bidi="zh-TW"/>
        </w:rPr>
        <w:t>青年志愿者服务活动</w:t>
      </w:r>
    </w:p>
    <w:p>
      <w:pPr>
        <w:pStyle w:val="17"/>
        <w:widowControl w:val="0"/>
        <w:spacing w:line="630" w:lineRule="exact"/>
        <w:ind w:firstLine="664" w:firstLineChars="200"/>
        <w:rPr>
          <w:rFonts w:hint="default" w:ascii="Times New Roman" w:hAnsi="Times New Roman" w:eastAsia="仿宋_GB2312" w:cs="Times New Roman"/>
          <w:color w:val="000000"/>
          <w:spacing w:val="6"/>
          <w:sz w:val="32"/>
          <w:szCs w:val="32"/>
          <w:shd w:val="clear" w:color="auto" w:fill="FFFFFF"/>
        </w:rPr>
      </w:pPr>
      <w:r>
        <w:rPr>
          <w:rFonts w:hint="default" w:ascii="Times New Roman" w:hAnsi="Times New Roman" w:eastAsia="仿宋_GB2312" w:cs="Times New Roman"/>
          <w:color w:val="000000"/>
          <w:spacing w:val="6"/>
          <w:sz w:val="32"/>
          <w:szCs w:val="32"/>
          <w:shd w:val="clear" w:color="auto" w:fill="FFFFFF"/>
        </w:rPr>
        <w:t>深化“青春心向党·建功新时代”“雷锋家乡学雷锋”等活动，文辉书记亲自参加3·5学雷锋主题活动月启动仪式，参观青年志愿服务集市，主动认领“微心愿”。开展“送你一朵小红花”文明劝导、“擦靓公交站台”等志愿服务3000余场次。实施青年志愿者服务春运“暖冬行动”，获评省级优秀志愿服务组织。深化“河小青”助力河湖长制建设，1183名核心志愿者带动4万余名“河小青”志愿者开展巡河护河、净滩行动、节水爱水宣传、监督行动等2000余场。组织培训1000余名骨干青年志愿者，助力旅发大会、娄商大会、全国公路交通军地联合应急演练、湘博会等大型活动。实施“社区青春”行动，开展环保宣教、低碳实践、环境整治等志愿服务活动。</w:t>
      </w:r>
    </w:p>
    <w:p>
      <w:pPr>
        <w:pStyle w:val="17"/>
        <w:widowControl w:val="0"/>
        <w:spacing w:line="630" w:lineRule="exact"/>
        <w:ind w:firstLine="640" w:firstLineChars="200"/>
        <w:rPr>
          <w:rFonts w:ascii="Times" w:hAnsi="Times" w:eastAsia="仿宋_GB2312"/>
          <w:sz w:val="32"/>
          <w:szCs w:val="32"/>
        </w:rPr>
      </w:pPr>
      <w:r>
        <w:rPr>
          <w:rFonts w:ascii="Times" w:hAnsi="Times" w:eastAsia="仿宋_GB2312"/>
          <w:sz w:val="32"/>
          <w:szCs w:val="32"/>
        </w:rPr>
        <w:t>效果：</w:t>
      </w:r>
      <w:r>
        <w:rPr>
          <w:rFonts w:hint="eastAsia" w:ascii="Times" w:hAnsi="Times" w:eastAsia="仿宋_GB2312"/>
          <w:sz w:val="32"/>
          <w:szCs w:val="32"/>
          <w:lang w:eastAsia="zh-CN"/>
        </w:rPr>
        <w:t>在志愿服务、</w:t>
      </w:r>
      <w:r>
        <w:rPr>
          <w:rFonts w:hint="default" w:ascii="Times New Roman" w:hAnsi="Times New Roman" w:eastAsia="仿宋_GB2312" w:cs="Times New Roman"/>
          <w:color w:val="000000"/>
          <w:spacing w:val="6"/>
          <w:sz w:val="32"/>
          <w:szCs w:val="32"/>
          <w:shd w:val="clear" w:color="auto" w:fill="FFFFFF"/>
        </w:rPr>
        <w:t>环保宣教</w:t>
      </w:r>
      <w:r>
        <w:rPr>
          <w:rFonts w:hint="eastAsia" w:eastAsia="仿宋_GB2312" w:cs="Times New Roman"/>
          <w:color w:val="000000"/>
          <w:spacing w:val="6"/>
          <w:sz w:val="32"/>
          <w:szCs w:val="32"/>
          <w:shd w:val="clear" w:color="auto" w:fill="FFFFFF"/>
          <w:lang w:eastAsia="zh-CN"/>
        </w:rPr>
        <w:t>、</w:t>
      </w:r>
      <w:r>
        <w:rPr>
          <w:rFonts w:hint="default" w:ascii="Times New Roman" w:hAnsi="Times New Roman" w:eastAsia="仿宋_GB2312" w:cs="Times New Roman"/>
          <w:color w:val="000000"/>
          <w:spacing w:val="6"/>
          <w:sz w:val="32"/>
          <w:szCs w:val="32"/>
          <w:shd w:val="clear" w:color="auto" w:fill="FFFFFF"/>
        </w:rPr>
        <w:t>巡河护河</w:t>
      </w:r>
      <w:r>
        <w:rPr>
          <w:rFonts w:hint="eastAsia" w:eastAsia="仿宋_GB2312" w:cs="Times New Roman"/>
          <w:color w:val="000000"/>
          <w:spacing w:val="6"/>
          <w:sz w:val="32"/>
          <w:szCs w:val="32"/>
          <w:shd w:val="clear" w:color="auto" w:fill="FFFFFF"/>
          <w:lang w:eastAsia="zh-CN"/>
        </w:rPr>
        <w:t>、服务大型活动</w:t>
      </w:r>
      <w:r>
        <w:rPr>
          <w:rFonts w:hint="eastAsia" w:ascii="Times" w:hAnsi="Times" w:eastAsia="仿宋_GB2312"/>
          <w:sz w:val="32"/>
          <w:szCs w:val="32"/>
          <w:lang w:eastAsia="zh-CN"/>
        </w:rPr>
        <w:t>等方面做出了积极贡献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人员满意率达</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ascii="Times" w:hAnsi="Times" w:eastAsia="仿宋_GB2312"/>
          <w:sz w:val="32"/>
          <w:szCs w:val="32"/>
        </w:rPr>
        <w:t>。</w:t>
      </w:r>
    </w:p>
    <w:p>
      <w:pPr>
        <w:pStyle w:val="17"/>
        <w:widowControl w:val="0"/>
        <w:spacing w:line="630" w:lineRule="exact"/>
        <w:ind w:firstLine="640" w:firstLineChars="200"/>
        <w:rPr>
          <w:rFonts w:hint="eastAsia" w:ascii="Times" w:hAnsi="Times" w:eastAsia="仿宋_GB2312"/>
          <w:sz w:val="32"/>
          <w:szCs w:val="32"/>
        </w:rPr>
      </w:pPr>
      <w:r>
        <w:rPr>
          <w:rFonts w:hint="eastAsia" w:ascii="Times" w:hAnsi="Times" w:eastAsia="仿宋_GB2312"/>
          <w:sz w:val="32"/>
          <w:szCs w:val="32"/>
          <w:lang w:eastAsia="zh-CN"/>
        </w:rPr>
        <w:t>三、</w:t>
      </w:r>
      <w:r>
        <w:rPr>
          <w:rFonts w:hint="eastAsia" w:ascii="Times" w:hAnsi="Times" w:eastAsia="仿宋_GB2312"/>
          <w:sz w:val="32"/>
          <w:szCs w:val="32"/>
        </w:rPr>
        <w:t>完成各类专项活动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jc w:val="both"/>
        <w:textAlignment w:val="auto"/>
        <w:rPr>
          <w:rFonts w:hint="eastAsia" w:ascii="Times" w:hAnsi="Times" w:eastAsia="仿宋_GB2312"/>
          <w:sz w:val="32"/>
          <w:szCs w:val="32"/>
        </w:rPr>
      </w:pPr>
      <w:r>
        <w:rPr>
          <w:rFonts w:hint="eastAsia" w:ascii="仿宋_GB2312" w:hAnsi="仿宋_GB2312" w:eastAsia="仿宋_GB2312" w:cs="仿宋_GB2312"/>
          <w:spacing w:val="0"/>
          <w:sz w:val="32"/>
          <w:szCs w:val="32"/>
          <w:u w:val="none"/>
          <w:lang w:val="en-US" w:eastAsia="zh-CN"/>
        </w:rPr>
        <w:t>开展“陌上花开”青年婚恋交友活动30多场，覆盖2800多人。连续举办“筑梦娄底·寓见不一young的你”青年人才交友活动。联合省儿童医院等单位开展“向阳生长”助力青少年身心健康活动，义诊2万余人次，提供免费先心病、骨病矫治、唇腭裂救助及手术150多例，联合打造全国首创的青少年脊柱健康操。全年通过希望工程品牌争资争项共计590万元，一元捐、九九公益日活动筹款284.5万元排全省第一。全面开展“关爱你我他(她)情暖千万家”暨“守护花蕾·呵护成长”关爱青少年健康活动，共慰问768人34.51万元。</w:t>
      </w:r>
      <w:r>
        <w:rPr>
          <w:rFonts w:hint="eastAsia" w:ascii="仿宋_GB2312" w:hAnsi="仿宋_GB2312" w:eastAsia="仿宋_GB2312" w:cs="仿宋_GB2312"/>
          <w:spacing w:val="0"/>
          <w:sz w:val="32"/>
          <w:szCs w:val="32"/>
          <w:u w:val="none"/>
          <w:lang w:val="en" w:eastAsia="zh-CN"/>
        </w:rPr>
        <w:t>联合促进就业创业“金桥行动”，联合举办“春风行动暨就业援助月”、直播带岗等活动。</w:t>
      </w:r>
      <w:r>
        <w:rPr>
          <w:rFonts w:hint="eastAsia" w:ascii="仿宋_GB2312" w:hAnsi="仿宋_GB2312" w:eastAsia="仿宋_GB2312" w:cs="仿宋_GB2312"/>
          <w:spacing w:val="0"/>
          <w:sz w:val="32"/>
          <w:szCs w:val="32"/>
          <w:u w:val="none"/>
          <w:lang w:val="en-US" w:eastAsia="zh-CN"/>
        </w:rPr>
        <w:t>招募1728名大学生参加“鸿雁归娄”返家乡社会实践和产业考察研学活动，</w:t>
      </w:r>
    </w:p>
    <w:p>
      <w:pPr>
        <w:pStyle w:val="17"/>
        <w:widowControl w:val="0"/>
        <w:spacing w:line="630" w:lineRule="exact"/>
        <w:ind w:firstLine="640" w:firstLineChars="200"/>
        <w:rPr>
          <w:rFonts w:hint="eastAsia" w:ascii="仿宋_GB2312" w:hAnsi="仿宋_GB2312" w:eastAsia="仿宋_GB2312" w:cs="仿宋_GB2312"/>
          <w:kern w:val="2"/>
          <w:sz w:val="32"/>
          <w:szCs w:val="32"/>
        </w:rPr>
      </w:pPr>
      <w:r>
        <w:rPr>
          <w:rFonts w:hint="eastAsia" w:ascii="Times" w:hAnsi="Times" w:eastAsia="仿宋_GB2312"/>
          <w:sz w:val="32"/>
          <w:szCs w:val="32"/>
        </w:rPr>
        <w:t>效果：</w:t>
      </w:r>
      <w:r>
        <w:rPr>
          <w:rFonts w:hint="eastAsia" w:ascii="Times" w:hAnsi="Times" w:eastAsia="仿宋_GB2312"/>
          <w:sz w:val="32"/>
          <w:szCs w:val="32"/>
          <w:lang w:eastAsia="zh-CN"/>
        </w:rPr>
        <w:t>在服务青年成长成才</w:t>
      </w:r>
      <w:r>
        <w:rPr>
          <w:rFonts w:hint="eastAsia" w:ascii="Times" w:hAnsi="Times" w:eastAsia="仿宋_GB2312"/>
          <w:sz w:val="32"/>
          <w:szCs w:val="32"/>
        </w:rPr>
        <w:t>，</w:t>
      </w:r>
      <w:r>
        <w:rPr>
          <w:rFonts w:hint="eastAsia" w:ascii="Times" w:hAnsi="Times" w:eastAsia="仿宋_GB2312"/>
          <w:sz w:val="32"/>
          <w:szCs w:val="32"/>
          <w:lang w:eastAsia="zh-CN"/>
        </w:rPr>
        <w:t>搭建创新创业平台</w:t>
      </w:r>
      <w:r>
        <w:rPr>
          <w:rFonts w:hint="eastAsia" w:ascii="Times" w:hAnsi="Times" w:eastAsia="仿宋_GB2312"/>
          <w:sz w:val="32"/>
          <w:szCs w:val="32"/>
        </w:rPr>
        <w:t>服务对象满意度</w:t>
      </w:r>
      <w:r>
        <w:rPr>
          <w:rFonts w:hint="eastAsia" w:ascii="Times" w:hAnsi="Times" w:eastAsia="仿宋_GB2312"/>
          <w:sz w:val="32"/>
          <w:szCs w:val="32"/>
          <w:lang w:val="en-US" w:eastAsia="zh-CN"/>
        </w:rPr>
        <w:t>100</w:t>
      </w:r>
      <w:r>
        <w:rPr>
          <w:rFonts w:hint="eastAsia" w:ascii="Times" w:hAnsi="Times"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四、完成</w:t>
      </w:r>
      <w:r>
        <w:rPr>
          <w:rFonts w:hint="eastAsia" w:ascii="仿宋_GB2312" w:hAnsi="仿宋_GB2312" w:eastAsia="仿宋_GB2312" w:cs="仿宋_GB2312"/>
          <w:sz w:val="32"/>
          <w:szCs w:val="32"/>
        </w:rPr>
        <w:t>少先队、预防青少年犯罪</w:t>
      </w:r>
      <w:r>
        <w:rPr>
          <w:rFonts w:hint="eastAsia" w:ascii="仿宋_GB2312" w:hAnsi="仿宋_GB2312" w:eastAsia="仿宋_GB2312" w:cs="仿宋_GB2312"/>
          <w:sz w:val="32"/>
          <w:szCs w:val="32"/>
          <w:lang w:eastAsia="zh-CN"/>
        </w:rPr>
        <w:t>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依托12355青少年心理健康和维权服务平台，2023年共计接听电话860余个，个案处理123起，危机干预5次。开展中高考减压行动，举办线下公益讲座20场并同步直播，服务中高考学生3.5万余人次。连续六年联合相关单位开展“开学第一课”活动，</w:t>
      </w:r>
      <w:r>
        <w:rPr>
          <w:rFonts w:hint="default" w:ascii="仿宋_GB2312" w:hAnsi="仿宋_GB2312" w:eastAsia="仿宋_GB2312" w:cs="仿宋_GB2312"/>
          <w:spacing w:val="0"/>
          <w:kern w:val="2"/>
          <w:sz w:val="32"/>
          <w:szCs w:val="32"/>
          <w:u w:val="none"/>
          <w:lang w:val="en-US" w:eastAsia="zh-CN" w:bidi="ar-SA"/>
        </w:rPr>
        <w:t>覆盖</w:t>
      </w:r>
      <w:r>
        <w:rPr>
          <w:rFonts w:hint="eastAsia" w:ascii="仿宋_GB2312" w:hAnsi="仿宋_GB2312" w:eastAsia="仿宋_GB2312" w:cs="仿宋_GB2312"/>
          <w:spacing w:val="0"/>
          <w:kern w:val="2"/>
          <w:sz w:val="32"/>
          <w:szCs w:val="32"/>
          <w:u w:val="none"/>
          <w:lang w:val="en-US" w:eastAsia="zh-CN" w:bidi="ar-SA"/>
        </w:rPr>
        <w:t>240余所学校</w:t>
      </w:r>
      <w:r>
        <w:rPr>
          <w:rFonts w:hint="default" w:ascii="仿宋_GB2312" w:hAnsi="仿宋_GB2312" w:eastAsia="仿宋_GB2312" w:cs="仿宋_GB2312"/>
          <w:spacing w:val="0"/>
          <w:kern w:val="2"/>
          <w:sz w:val="32"/>
          <w:szCs w:val="32"/>
          <w:u w:val="none"/>
          <w:lang w:val="en-US" w:eastAsia="zh-CN" w:bidi="ar-SA"/>
        </w:rPr>
        <w:t>4万余名青少年。举办“青少年日”未成年人网络安全科普、预防青少年违法犯罪知识普及等一系列公益讲座</w:t>
      </w:r>
      <w:r>
        <w:rPr>
          <w:rFonts w:hint="eastAsia" w:ascii="仿宋_GB2312" w:hAnsi="仿宋_GB2312" w:eastAsia="仿宋_GB2312" w:cs="仿宋_GB2312"/>
          <w:spacing w:val="0"/>
          <w:kern w:val="2"/>
          <w:sz w:val="32"/>
          <w:szCs w:val="32"/>
          <w:u w:val="none"/>
          <w:lang w:val="en-US" w:eastAsia="zh-CN" w:bidi="ar-SA"/>
        </w:rPr>
        <w:t>350余场次，覆盖青少年14万余人。开展“青春湘伴、与法同行”“送法下乡”活动</w:t>
      </w:r>
      <w:r>
        <w:rPr>
          <w:rFonts w:hint="default" w:ascii="仿宋_GB2312" w:hAnsi="仿宋_GB2312" w:eastAsia="仿宋_GB2312" w:cs="仿宋_GB2312"/>
          <w:spacing w:val="0"/>
          <w:kern w:val="2"/>
          <w:sz w:val="32"/>
          <w:szCs w:val="32"/>
          <w:u w:val="none"/>
          <w:lang w:val="en-US" w:eastAsia="zh-CN" w:bidi="ar-SA"/>
        </w:rPr>
        <w:t>，</w:t>
      </w:r>
      <w:r>
        <w:rPr>
          <w:rFonts w:hint="eastAsia" w:ascii="仿宋_GB2312" w:hAnsi="仿宋_GB2312" w:eastAsia="仿宋_GB2312" w:cs="仿宋_GB2312"/>
          <w:spacing w:val="0"/>
          <w:kern w:val="2"/>
          <w:sz w:val="32"/>
          <w:szCs w:val="32"/>
          <w:u w:val="none"/>
          <w:lang w:val="en-US" w:eastAsia="zh-CN" w:bidi="ar-SA"/>
        </w:rPr>
        <w:t>暑期招募三下乡团队50支856名大学生参与普法宣传。</w:t>
      </w:r>
    </w:p>
    <w:p>
      <w:pPr>
        <w:pStyle w:val="17"/>
        <w:widowControl w:val="0"/>
        <w:spacing w:line="630" w:lineRule="exact"/>
        <w:ind w:firstLine="640" w:firstLineChars="200"/>
        <w:rPr>
          <w:rFonts w:hint="eastAsia"/>
          <w:lang w:eastAsia="zh-CN"/>
        </w:rPr>
      </w:pPr>
      <w:r>
        <w:rPr>
          <w:rFonts w:hint="eastAsia" w:ascii="Times" w:hAnsi="Times" w:eastAsia="仿宋_GB2312"/>
          <w:sz w:val="32"/>
          <w:szCs w:val="32"/>
        </w:rPr>
        <w:t>效果：</w:t>
      </w:r>
      <w:r>
        <w:rPr>
          <w:rFonts w:hint="eastAsia" w:ascii="Times" w:hAnsi="Times" w:eastAsia="仿宋_GB2312"/>
          <w:sz w:val="32"/>
          <w:szCs w:val="32"/>
          <w:lang w:eastAsia="zh-CN"/>
        </w:rPr>
        <w:t>在积极为维护青少年合法权益保驾护航，</w:t>
      </w:r>
      <w:r>
        <w:rPr>
          <w:rFonts w:hint="eastAsia" w:ascii="Times" w:hAnsi="Times" w:eastAsia="仿宋_GB2312"/>
          <w:sz w:val="32"/>
          <w:szCs w:val="32"/>
        </w:rPr>
        <w:t>服务对象满意度</w:t>
      </w:r>
      <w:r>
        <w:rPr>
          <w:rFonts w:hint="eastAsia" w:ascii="Times" w:hAnsi="Times" w:eastAsia="仿宋_GB2312"/>
          <w:sz w:val="32"/>
          <w:szCs w:val="32"/>
          <w:lang w:val="en-US" w:eastAsia="zh-CN"/>
        </w:rPr>
        <w:t>100</w:t>
      </w:r>
      <w:r>
        <w:rPr>
          <w:rFonts w:hint="eastAsia" w:ascii="Times" w:hAnsi="Times"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完成各类比赛。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spacing w:val="0"/>
          <w:sz w:val="32"/>
          <w:szCs w:val="32"/>
          <w:u w:val="none"/>
          <w:lang w:val="en-US" w:eastAsia="zh-CN"/>
        </w:rPr>
        <w:t>举办第十届少儿才艺大赛，4000余名少年儿童参赛。举办首届“娄底少年说”演讲比赛活动，460余个宣讲视频成为广大青少年讲好娄底故事的好载体。</w:t>
      </w:r>
      <w:r>
        <w:rPr>
          <w:rFonts w:hint="eastAsia" w:ascii="仿宋_GB2312" w:hAnsi="仿宋_GB2312" w:eastAsia="仿宋_GB2312" w:cs="仿宋_GB2312"/>
          <w:spacing w:val="0"/>
          <w:sz w:val="32"/>
          <w:szCs w:val="32"/>
          <w:u w:val="none"/>
          <w:lang w:val="en" w:eastAsia="zh-CN"/>
        </w:rPr>
        <w:t>联合多部门举办“创青春”“中国创翼”选拔赛和文化执法、育婴、技工、</w:t>
      </w:r>
      <w:r>
        <w:rPr>
          <w:rFonts w:hint="eastAsia" w:ascii="仿宋_GB2312" w:hAnsi="仿宋_GB2312" w:eastAsia="仿宋_GB2312" w:cs="仿宋_GB2312"/>
          <w:spacing w:val="0"/>
          <w:sz w:val="32"/>
          <w:szCs w:val="32"/>
          <w:u w:val="none"/>
          <w:lang w:val="en-US" w:eastAsia="zh-CN"/>
        </w:rPr>
        <w:t>消防</w:t>
      </w:r>
      <w:r>
        <w:rPr>
          <w:rFonts w:hint="eastAsia" w:ascii="仿宋_GB2312" w:hAnsi="仿宋_GB2312" w:eastAsia="仿宋_GB2312" w:cs="仿宋_GB2312"/>
          <w:spacing w:val="0"/>
          <w:sz w:val="32"/>
          <w:szCs w:val="32"/>
          <w:u w:val="none"/>
          <w:lang w:val="en" w:eastAsia="zh-CN"/>
        </w:rPr>
        <w:t>、刑侦、审判、律师论辩赛、第一目击者急救技能竞赛等多领域的青年职业技能竞赛，选树了一批各行各业的青年岗位能手。</w:t>
      </w:r>
      <w:r>
        <w:rPr>
          <w:rFonts w:hint="eastAsia" w:ascii="仿宋_GB2312" w:hAnsi="仿宋_GB2312" w:eastAsia="仿宋_GB2312" w:cs="仿宋_GB2312"/>
          <w:spacing w:val="0"/>
          <w:sz w:val="32"/>
          <w:szCs w:val="32"/>
          <w:u w:val="none"/>
          <w:lang w:val="en-US" w:eastAsia="zh-CN"/>
        </w:rPr>
        <w:t>推荐支持创业青年参加第十届创青春创新创业大赛获得省赛奖项2个和国家级银奖1个，获全国农村创新创业大赛二等奖1个。</w:t>
      </w:r>
      <w:r>
        <w:rPr>
          <w:rFonts w:hint="default" w:ascii="仿宋_GB2312" w:hAnsi="仿宋_GB2312" w:eastAsia="仿宋_GB2312" w:cs="仿宋_GB2312"/>
          <w:spacing w:val="0"/>
          <w:sz w:val="32"/>
          <w:szCs w:val="32"/>
          <w:u w:val="none"/>
          <w:lang w:val="en-US" w:eastAsia="zh-Hans"/>
        </w:rPr>
        <w:t>开展团干部</w:t>
      </w:r>
      <w:r>
        <w:rPr>
          <w:rFonts w:hint="eastAsia" w:ascii="仿宋_GB2312" w:hAnsi="仿宋_GB2312" w:eastAsia="仿宋_GB2312" w:cs="仿宋_GB2312"/>
          <w:spacing w:val="0"/>
          <w:sz w:val="32"/>
          <w:szCs w:val="32"/>
          <w:u w:val="none"/>
          <w:lang w:val="en-US" w:eastAsia="zh-Hans"/>
        </w:rPr>
        <w:t>“大学习</w:t>
      </w:r>
      <w:r>
        <w:rPr>
          <w:rFonts w:hint="eastAsia" w:ascii="仿宋_GB2312" w:hAnsi="仿宋_GB2312" w:eastAsia="仿宋_GB2312" w:cs="仿宋_GB2312"/>
          <w:spacing w:val="0"/>
          <w:sz w:val="32"/>
          <w:szCs w:val="32"/>
          <w:u w:val="none"/>
          <w:lang w:val="en-US" w:eastAsia="zh-CN"/>
        </w:rPr>
        <w:t>、</w:t>
      </w:r>
      <w:r>
        <w:rPr>
          <w:rFonts w:hint="default" w:ascii="仿宋_GB2312" w:hAnsi="仿宋_GB2312" w:eastAsia="仿宋_GB2312" w:cs="仿宋_GB2312"/>
          <w:spacing w:val="0"/>
          <w:sz w:val="32"/>
          <w:szCs w:val="32"/>
          <w:u w:val="none"/>
          <w:lang w:val="en-US" w:eastAsia="zh-Hans"/>
        </w:rPr>
        <w:t>大测试</w:t>
      </w:r>
      <w:r>
        <w:rPr>
          <w:rFonts w:hint="eastAsia" w:ascii="仿宋_GB2312" w:hAnsi="仿宋_GB2312" w:eastAsia="仿宋_GB2312" w:cs="仿宋_GB2312"/>
          <w:spacing w:val="0"/>
          <w:sz w:val="32"/>
          <w:szCs w:val="32"/>
          <w:u w:val="none"/>
          <w:lang w:val="en-US" w:eastAsia="zh-CN"/>
        </w:rPr>
        <w:t>、</w:t>
      </w:r>
      <w:r>
        <w:rPr>
          <w:rFonts w:hint="default" w:ascii="仿宋_GB2312" w:hAnsi="仿宋_GB2312" w:eastAsia="仿宋_GB2312" w:cs="仿宋_GB2312"/>
          <w:spacing w:val="0"/>
          <w:sz w:val="32"/>
          <w:szCs w:val="32"/>
          <w:u w:val="none"/>
          <w:lang w:val="en-US" w:eastAsia="zh-Hans"/>
        </w:rPr>
        <w:t>大比武”专项测试</w:t>
      </w:r>
      <w:r>
        <w:rPr>
          <w:rFonts w:hint="eastAsia" w:ascii="仿宋_GB2312" w:hAnsi="仿宋_GB2312" w:eastAsia="仿宋_GB2312" w:cs="仿宋_GB2312"/>
          <w:spacing w:val="0"/>
          <w:sz w:val="32"/>
          <w:szCs w:val="32"/>
          <w:u w:val="none"/>
          <w:lang w:val="en-US" w:eastAsia="zh-Hans"/>
        </w:rPr>
        <w:t>，</w:t>
      </w:r>
      <w:r>
        <w:rPr>
          <w:rFonts w:hint="eastAsia" w:ascii="仿宋_GB2312" w:hAnsi="仿宋_GB2312" w:eastAsia="仿宋_GB2312" w:cs="仿宋_GB2312"/>
          <w:spacing w:val="0"/>
          <w:sz w:val="32"/>
          <w:szCs w:val="32"/>
          <w:u w:val="none"/>
          <w:lang w:val="en-US" w:eastAsia="zh-CN"/>
        </w:rPr>
        <w:t>全市</w:t>
      </w:r>
      <w:r>
        <w:rPr>
          <w:rFonts w:hint="eastAsia" w:ascii="仿宋_GB2312" w:hAnsi="仿宋_GB2312" w:eastAsia="仿宋_GB2312" w:cs="仿宋_GB2312"/>
          <w:spacing w:val="0"/>
          <w:sz w:val="32"/>
          <w:szCs w:val="32"/>
          <w:u w:val="none"/>
          <w:lang w:val="en-US" w:eastAsia="zh-Hans"/>
        </w:rPr>
        <w:t>5</w:t>
      </w:r>
      <w:r>
        <w:rPr>
          <w:rFonts w:hint="default" w:ascii="仿宋_GB2312" w:hAnsi="仿宋_GB2312" w:eastAsia="仿宋_GB2312" w:cs="仿宋_GB2312"/>
          <w:spacing w:val="0"/>
          <w:sz w:val="32"/>
          <w:szCs w:val="32"/>
          <w:u w:val="none"/>
          <w:lang w:val="en-US" w:eastAsia="zh-Hans"/>
        </w:rPr>
        <w:t>83</w:t>
      </w:r>
      <w:r>
        <w:rPr>
          <w:rFonts w:hint="eastAsia" w:ascii="仿宋_GB2312" w:hAnsi="仿宋_GB2312" w:eastAsia="仿宋_GB2312" w:cs="仿宋_GB2312"/>
          <w:spacing w:val="0"/>
          <w:sz w:val="32"/>
          <w:szCs w:val="32"/>
          <w:u w:val="none"/>
          <w:lang w:val="en-US" w:eastAsia="zh-CN"/>
        </w:rPr>
        <w:t>名专兼职团干参加测试</w:t>
      </w:r>
      <w:r>
        <w:rPr>
          <w:rFonts w:hint="default" w:ascii="仿宋_GB2312" w:hAnsi="仿宋_GB2312" w:eastAsia="仿宋_GB2312" w:cs="仿宋_GB2312"/>
          <w:spacing w:val="0"/>
          <w:sz w:val="32"/>
          <w:szCs w:val="32"/>
          <w:u w:val="none"/>
          <w:lang w:val="en-US" w:eastAsia="zh-CN"/>
        </w:rPr>
        <w:t>。</w:t>
      </w:r>
    </w:p>
    <w:p>
      <w:pPr>
        <w:pStyle w:val="1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效果：在青少年健康成长、青年创新创业方面取得良好效果，相关比赛的社会支持率不断提升，参与人数增多，进一步帮助广大青少年成长成才，参与对象满意度100%。</w:t>
      </w:r>
    </w:p>
    <w:p>
      <w:pPr>
        <w:pStyle w:val="1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六、完成各类评选表彰活动</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default"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推荐获评全国五四红旗团委、团支部和优秀共青团员各1个。评选市优秀共青团员18名、团干19名，市五四红旗团委14个、团支部13个。推报1名创业青年入选</w:t>
      </w:r>
      <w:r>
        <w:rPr>
          <w:rFonts w:hint="default" w:ascii="仿宋_GB2312" w:hAnsi="仿宋_GB2312" w:eastAsia="仿宋_GB2312" w:cs="仿宋_GB2312"/>
          <w:spacing w:val="0"/>
          <w:kern w:val="2"/>
          <w:sz w:val="32"/>
          <w:szCs w:val="32"/>
          <w:u w:val="none"/>
          <w:lang w:val="en-US" w:eastAsia="zh-CN" w:bidi="ar-SA"/>
        </w:rPr>
        <w:t>湖湘青年英才</w:t>
      </w:r>
      <w:r>
        <w:rPr>
          <w:rFonts w:hint="eastAsia" w:ascii="仿宋_GB2312" w:hAnsi="仿宋_GB2312" w:eastAsia="仿宋_GB2312" w:cs="仿宋_GB2312"/>
          <w:spacing w:val="0"/>
          <w:kern w:val="2"/>
          <w:sz w:val="32"/>
          <w:szCs w:val="32"/>
          <w:u w:val="none"/>
          <w:lang w:val="en-US" w:eastAsia="zh-CN" w:bidi="ar-SA"/>
        </w:rPr>
        <w:t>支持计划。40余个集体积极参加国家级、省市级青年文明号创建，1个集体获评全国青年安全生产示范岗，3个集体获评省级青年安全生产示范岗。常态化开展“优秀少先队员”“优秀少先队集体”等评选活动，规范开展红领巾争章活动，引领青少年向上向善。</w:t>
      </w:r>
    </w:p>
    <w:p>
      <w:pPr>
        <w:pStyle w:val="1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效果：进一步推动形成全市青年创先争优，创新创业的浓厚氛围，参与对象满意度为100%。</w:t>
      </w:r>
    </w:p>
    <w:p>
      <w:pPr>
        <w:pStyle w:val="1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七、完成希望工程扶贫助困暨共青团助力乡村振兴工作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w:hAnsi="Times" w:eastAsia="仿宋_GB2312"/>
          <w:sz w:val="32"/>
          <w:szCs w:val="32"/>
        </w:rPr>
      </w:pPr>
      <w:r>
        <w:rPr>
          <w:rFonts w:hint="eastAsia" w:ascii="仿宋_GB2312" w:hAnsi="仿宋_GB2312" w:eastAsia="仿宋_GB2312" w:cs="仿宋_GB2312"/>
          <w:spacing w:val="0"/>
          <w:sz w:val="32"/>
          <w:szCs w:val="32"/>
          <w:u w:val="none"/>
          <w:lang w:val="en-US" w:eastAsia="zh-CN"/>
        </w:rPr>
        <w:t>全年通过希望工程品牌争资争项共计590万元，一元捐、九九公益日活动筹款284.5万元排全省第一；直接资助病残孤困等困难学生5000余人，援建希望小学1个、玫瑰梦想球场2个、芙蓉书屋5个、少先队队室2个、团团心灵驿站2个，建成“团团希望小屋”87个。</w:t>
      </w:r>
      <w:r>
        <w:rPr>
          <w:rFonts w:hint="eastAsia" w:ascii="Times" w:hAnsi="Times" w:eastAsia="仿宋_GB2312"/>
          <w:sz w:val="32"/>
          <w:szCs w:val="32"/>
        </w:rPr>
        <w:t>开展“百企联百村”“青耘中国”“湘青乡爱”等助农活动；大力推进乡村振兴青年人才建设，推选全国乡村振兴青年先锋1名，湖南省乡村振兴青年先锋个人5名、集体2个；举办娄底市青年电商培训暨高素质青年农民培训班，为50名农村青年赋能；扶持“一村一品一主播”创业计划，培训培育136名主播累计销售农产品9000余万元。动员全市各级青联委员、青年企业家、农村青年致富带头人等发挥各自优势，积极探索共青团助力乡村振兴有效路径。</w:t>
      </w:r>
    </w:p>
    <w:p>
      <w:pPr>
        <w:pStyle w:val="10"/>
        <w:spacing w:before="0" w:beforeAutospacing="0" w:after="0" w:afterAutospacing="0" w:line="630" w:lineRule="exact"/>
        <w:ind w:firstLine="641"/>
        <w:jc w:val="both"/>
        <w:rPr>
          <w:rFonts w:hint="eastAsia" w:ascii="Times" w:hAnsi="Times" w:eastAsia="仿宋_GB2312" w:cs="Times New Roman"/>
          <w:kern w:val="2"/>
          <w:sz w:val="32"/>
          <w:szCs w:val="32"/>
          <w:lang w:val="en-US" w:eastAsia="zh-CN" w:bidi="ar-SA"/>
        </w:rPr>
      </w:pPr>
      <w:r>
        <w:rPr>
          <w:rFonts w:hint="eastAsia" w:ascii="Times" w:hAnsi="Times" w:eastAsia="仿宋_GB2312"/>
          <w:sz w:val="32"/>
          <w:szCs w:val="32"/>
        </w:rPr>
        <w:t>效果</w:t>
      </w:r>
      <w:r>
        <w:rPr>
          <w:rFonts w:hint="eastAsia" w:ascii="Times New Roman" w:hAnsi="Times New Roman" w:eastAsia="仿宋" w:cs="Times New Roman"/>
          <w:spacing w:val="6"/>
          <w:kern w:val="2"/>
          <w:sz w:val="32"/>
          <w:szCs w:val="32"/>
          <w:lang w:val="en-US" w:eastAsia="zh-CN" w:bidi="ar-SA"/>
        </w:rPr>
        <w:t>：</w:t>
      </w:r>
      <w:r>
        <w:rPr>
          <w:rFonts w:hint="eastAsia" w:ascii="Times" w:hAnsi="Times" w:eastAsia="仿宋_GB2312"/>
          <w:sz w:val="32"/>
          <w:szCs w:val="32"/>
        </w:rPr>
        <w:t>积</w:t>
      </w:r>
      <w:r>
        <w:rPr>
          <w:rFonts w:hint="eastAsia" w:ascii="Times" w:hAnsi="Times" w:eastAsia="仿宋_GB2312" w:cs="Times New Roman"/>
          <w:kern w:val="2"/>
          <w:sz w:val="32"/>
          <w:szCs w:val="32"/>
          <w:lang w:val="en-US" w:eastAsia="zh-CN" w:bidi="ar-SA"/>
        </w:rPr>
        <w:t>极探索共青团助力乡村振兴有效路径，加大了对弱势青少年群体的帮扶力度，帮扶对象满意度100%。</w:t>
      </w:r>
    </w:p>
    <w:p>
      <w:pPr>
        <w:pStyle w:val="17"/>
        <w:widowControl w:val="0"/>
        <w:spacing w:line="630" w:lineRule="exact"/>
        <w:ind w:firstLine="640" w:firstLineChars="200"/>
        <w:rPr>
          <w:rFonts w:hint="eastAsia" w:ascii="Times" w:hAnsi="Times" w:eastAsia="仿宋_GB2312"/>
          <w:sz w:val="32"/>
          <w:szCs w:val="32"/>
        </w:rPr>
      </w:pPr>
      <w:r>
        <w:rPr>
          <w:rFonts w:hint="eastAsia" w:ascii="Times" w:hAnsi="Times" w:eastAsia="仿宋_GB2312"/>
          <w:sz w:val="32"/>
          <w:szCs w:val="32"/>
          <w:lang w:eastAsia="zh-CN"/>
        </w:rPr>
        <w:t>八、</w:t>
      </w:r>
      <w:r>
        <w:rPr>
          <w:rFonts w:hint="eastAsia" w:ascii="Times" w:hAnsi="Times" w:eastAsia="仿宋_GB2312"/>
          <w:sz w:val="32"/>
          <w:szCs w:val="32"/>
        </w:rPr>
        <w:t>完成新媒体相关工作</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“青年大学习”网上主题团课每期学习10万余人。</w:t>
      </w:r>
      <w:r>
        <w:rPr>
          <w:rFonts w:hint="default" w:ascii="仿宋_GB2312" w:hAnsi="仿宋_GB2312" w:eastAsia="仿宋_GB2312" w:cs="仿宋_GB2312"/>
          <w:spacing w:val="0"/>
          <w:kern w:val="2"/>
          <w:sz w:val="32"/>
          <w:szCs w:val="32"/>
          <w:u w:val="none"/>
          <w:lang w:val="en-US" w:eastAsia="zh-CN" w:bidi="ar-SA"/>
        </w:rPr>
        <w:t>策划推出</w:t>
      </w:r>
      <w:r>
        <w:rPr>
          <w:rFonts w:hint="eastAsia" w:ascii="仿宋_GB2312" w:hAnsi="仿宋_GB2312" w:eastAsia="仿宋_GB2312" w:cs="仿宋_GB2312"/>
          <w:spacing w:val="0"/>
          <w:kern w:val="2"/>
          <w:sz w:val="32"/>
          <w:szCs w:val="32"/>
          <w:u w:val="none"/>
          <w:lang w:val="en-US" w:eastAsia="zh-CN" w:bidi="ar-SA"/>
        </w:rPr>
        <w:t>“</w:t>
      </w:r>
      <w:r>
        <w:rPr>
          <w:rFonts w:hint="default" w:ascii="仿宋_GB2312" w:hAnsi="仿宋_GB2312" w:eastAsia="仿宋_GB2312" w:cs="仿宋_GB2312"/>
          <w:spacing w:val="0"/>
          <w:kern w:val="2"/>
          <w:sz w:val="32"/>
          <w:szCs w:val="32"/>
          <w:u w:val="none"/>
          <w:lang w:val="en-US" w:eastAsia="zh-CN" w:bidi="ar-SA"/>
        </w:rPr>
        <w:t>云端上的红领巾广播站</w:t>
      </w:r>
      <w:r>
        <w:rPr>
          <w:rFonts w:hint="eastAsia" w:ascii="仿宋_GB2312" w:hAnsi="仿宋_GB2312" w:eastAsia="仿宋_GB2312" w:cs="仿宋_GB2312"/>
          <w:spacing w:val="0"/>
          <w:kern w:val="2"/>
          <w:sz w:val="32"/>
          <w:szCs w:val="32"/>
          <w:u w:val="none"/>
          <w:lang w:val="en-US" w:eastAsia="zh-CN" w:bidi="ar-SA"/>
        </w:rPr>
        <w:t>”“娄底青年之声”“</w:t>
      </w:r>
      <w:r>
        <w:rPr>
          <w:rFonts w:hint="default" w:ascii="仿宋_GB2312" w:hAnsi="仿宋_GB2312" w:eastAsia="仿宋_GB2312" w:cs="仿宋_GB2312"/>
          <w:spacing w:val="0"/>
          <w:kern w:val="2"/>
          <w:sz w:val="32"/>
          <w:szCs w:val="32"/>
          <w:u w:val="none"/>
          <w:lang w:val="en-US" w:eastAsia="zh-CN" w:bidi="ar-SA"/>
        </w:rPr>
        <w:t>听青年·重温雷锋日记网络电台</w:t>
      </w:r>
      <w:r>
        <w:rPr>
          <w:rFonts w:hint="eastAsia" w:ascii="仿宋_GB2312" w:hAnsi="仿宋_GB2312" w:eastAsia="仿宋_GB2312" w:cs="仿宋_GB2312"/>
          <w:spacing w:val="0"/>
          <w:kern w:val="2"/>
          <w:sz w:val="32"/>
          <w:szCs w:val="32"/>
          <w:u w:val="none"/>
          <w:lang w:val="en-US" w:eastAsia="zh-CN" w:bidi="ar-SA"/>
        </w:rPr>
        <w:t>”“我是家乡推荐官”</w:t>
      </w:r>
      <w:r>
        <w:rPr>
          <w:rFonts w:hint="default" w:ascii="仿宋_GB2312" w:hAnsi="仿宋_GB2312" w:eastAsia="仿宋_GB2312" w:cs="仿宋_GB2312"/>
          <w:spacing w:val="0"/>
          <w:kern w:val="2"/>
          <w:sz w:val="32"/>
          <w:szCs w:val="32"/>
          <w:u w:val="none"/>
          <w:lang w:val="en-US" w:eastAsia="zh-CN" w:bidi="ar-SA"/>
        </w:rPr>
        <w:t>等专题节目。</w:t>
      </w:r>
      <w:r>
        <w:rPr>
          <w:rFonts w:hint="eastAsia" w:ascii="仿宋_GB2312" w:hAnsi="仿宋_GB2312" w:eastAsia="仿宋_GB2312" w:cs="仿宋_GB2312"/>
          <w:spacing w:val="0"/>
          <w:kern w:val="2"/>
          <w:sz w:val="32"/>
          <w:szCs w:val="32"/>
          <w:u w:val="none"/>
          <w:lang w:val="en-US" w:eastAsia="zh-CN" w:bidi="ar-SA"/>
        </w:rPr>
        <w:t>狠抓新媒体提质增效，官方微信、微博、抖音凝聚粉丝29.4万人，其中微博在全国政务微博月榜前50名以内，全年微博过百万话题5个，其中过千万话题3个。</w:t>
      </w:r>
      <w:r>
        <w:rPr>
          <w:rFonts w:hint="eastAsia" w:ascii="仿宋_GB2312" w:hAnsi="仿宋_GB2312" w:eastAsia="仿宋_GB2312" w:cs="仿宋_GB2312"/>
          <w:spacing w:val="0"/>
          <w:sz w:val="32"/>
          <w:szCs w:val="32"/>
          <w:u w:val="none"/>
          <w:lang w:val="en-US" w:eastAsia="zh-CN"/>
        </w:rPr>
        <w:t>切实加强意识形态工作，</w:t>
      </w:r>
      <w:r>
        <w:rPr>
          <w:rFonts w:hint="eastAsia" w:ascii="仿宋_GB2312" w:hAnsi="仿宋_GB2312" w:eastAsia="仿宋_GB2312" w:cs="仿宋_GB2312"/>
          <w:spacing w:val="0"/>
          <w:kern w:val="2"/>
          <w:sz w:val="32"/>
          <w:szCs w:val="32"/>
          <w:u w:val="none"/>
          <w:lang w:val="en-US" w:eastAsia="zh-CN" w:bidi="ar-SA"/>
        </w:rPr>
        <w:t>加强网络舆情管理和舆论引导工作，组建了核心省级、市级网评员队伍共125人。</w:t>
      </w:r>
    </w:p>
    <w:p>
      <w:pPr>
        <w:pStyle w:val="10"/>
        <w:spacing w:before="0" w:beforeAutospacing="0" w:after="0" w:afterAutospacing="0" w:line="630" w:lineRule="exact"/>
        <w:ind w:firstLine="641"/>
        <w:jc w:val="both"/>
        <w:rPr>
          <w:rFonts w:hint="eastAsia" w:ascii="Times" w:hAnsi="Times" w:eastAsia="仿宋_GB2312" w:cs="Times New Roman"/>
          <w:kern w:val="2"/>
          <w:sz w:val="32"/>
          <w:szCs w:val="32"/>
          <w:lang w:val="en-US" w:eastAsia="zh-CN" w:bidi="ar-SA"/>
        </w:rPr>
      </w:pPr>
      <w:r>
        <w:rPr>
          <w:rFonts w:hint="eastAsia" w:ascii="Times" w:hAnsi="Times" w:eastAsia="仿宋_GB2312"/>
          <w:sz w:val="32"/>
          <w:szCs w:val="32"/>
        </w:rPr>
        <w:t>效果</w:t>
      </w:r>
      <w:r>
        <w:rPr>
          <w:rFonts w:hint="eastAsia" w:ascii="Times New Roman" w:hAnsi="Times New Roman" w:eastAsia="仿宋" w:cs="Times New Roman"/>
          <w:spacing w:val="6"/>
          <w:kern w:val="2"/>
          <w:sz w:val="32"/>
          <w:szCs w:val="32"/>
          <w:lang w:val="en-US" w:eastAsia="zh-CN" w:bidi="ar-SA"/>
        </w:rPr>
        <w:t>：</w:t>
      </w:r>
      <w:r>
        <w:rPr>
          <w:rFonts w:hint="eastAsia" w:ascii="Times" w:hAnsi="Times" w:eastAsia="仿宋_GB2312" w:cs="Times New Roman"/>
          <w:kern w:val="2"/>
          <w:sz w:val="32"/>
          <w:szCs w:val="32"/>
          <w:lang w:val="en-US" w:eastAsia="zh-CN" w:bidi="ar-SA"/>
        </w:rPr>
        <w:t>青少年思想引领效果进一步提升，服务对象满意度99%以上。</w:t>
      </w:r>
    </w:p>
    <w:p>
      <w:pPr>
        <w:rPr>
          <w:rFonts w:hint="eastAsia"/>
        </w:rPr>
      </w:pPr>
    </w:p>
    <w:p>
      <w:pPr>
        <w:pStyle w:val="2"/>
        <w:rPr>
          <w:rFonts w:hint="default"/>
        </w:rPr>
      </w:pPr>
    </w:p>
    <w:p>
      <w:pPr>
        <w:keepNext w:val="0"/>
        <w:keepLines w:val="0"/>
        <w:pageBreakBefore w:val="0"/>
        <w:widowControl w:val="0"/>
        <w:kinsoku/>
        <w:wordWrap/>
        <w:overflowPunct/>
        <w:topLinePunct w:val="0"/>
        <w:autoSpaceDE/>
        <w:autoSpaceDN w:val="0"/>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（二）202</w:t>
      </w:r>
      <w:r>
        <w:rPr>
          <w:rFonts w:hint="eastAsia" w:eastAsia="楷体_GB2312" w:cs="Times New Roman"/>
          <w:b w:val="0"/>
          <w:bCs w:val="0"/>
          <w:color w:val="000000"/>
          <w:kern w:val="0"/>
          <w:sz w:val="32"/>
          <w:szCs w:val="32"/>
          <w:lang w:val="en-US" w:eastAsia="zh-CN"/>
        </w:rPr>
        <w:t>3</w:t>
      </w:r>
      <w:r>
        <w:rPr>
          <w:rFonts w:hint="default" w:ascii="Times New Roman" w:hAnsi="Times New Roman" w:eastAsia="楷体_GB2312" w:cs="Times New Roman"/>
          <w:b w:val="0"/>
          <w:bCs w:val="0"/>
          <w:color w:val="000000"/>
          <w:kern w:val="0"/>
          <w:sz w:val="32"/>
          <w:szCs w:val="32"/>
        </w:rPr>
        <w:t>年我委圆满实现了所有既定绩效目标，无未实现绩效目标。</w:t>
      </w:r>
    </w:p>
    <w:p>
      <w:pPr>
        <w:keepNext w:val="0"/>
        <w:keepLines w:val="0"/>
        <w:pageBreakBefore w:val="0"/>
        <w:widowControl w:val="0"/>
        <w:kinsoku/>
        <w:wordWrap/>
        <w:overflowPunct/>
        <w:topLinePunct w:val="0"/>
        <w:autoSpaceDE/>
        <w:autoSpaceDN w:val="0"/>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（三）围绕部门（单位）职责、行业发展规划，以预算资金管理为主线，总结部门（单位）资产管理和开展业务情况，主要有以下三方面：</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微软雅黑" w:cs="Times New Roman"/>
          <w:color w:val="000000"/>
          <w:spacing w:val="6"/>
          <w:sz w:val="21"/>
          <w:szCs w:val="21"/>
        </w:rPr>
      </w:pPr>
      <w:r>
        <w:rPr>
          <w:rStyle w:val="14"/>
          <w:rFonts w:hint="default" w:ascii="Times New Roman" w:hAnsi="Times New Roman" w:eastAsia="仿宋" w:cs="Times New Roman"/>
          <w:color w:val="000000"/>
          <w:spacing w:val="6"/>
          <w:sz w:val="31"/>
          <w:szCs w:val="31"/>
          <w:shd w:val="clear" w:color="auto" w:fill="FFFFFF"/>
        </w:rPr>
        <w:t>1.</w:t>
      </w:r>
      <w:r>
        <w:rPr>
          <w:rStyle w:val="14"/>
          <w:rFonts w:hint="eastAsia" w:ascii="Times New Roman" w:hAnsi="Times New Roman" w:eastAsia="仿宋" w:cs="Times New Roman"/>
          <w:color w:val="000000"/>
          <w:spacing w:val="6"/>
          <w:sz w:val="31"/>
          <w:szCs w:val="31"/>
          <w:shd w:val="clear" w:color="auto" w:fill="FFFFFF"/>
          <w:lang w:val="en-US" w:eastAsia="zh-CN"/>
        </w:rPr>
        <w:t xml:space="preserve"> </w:t>
      </w:r>
      <w:r>
        <w:rPr>
          <w:rStyle w:val="14"/>
          <w:rFonts w:hint="default" w:ascii="Times New Roman" w:hAnsi="Times New Roman" w:eastAsia="仿宋" w:cs="Times New Roman"/>
          <w:color w:val="000000"/>
          <w:spacing w:val="6"/>
          <w:sz w:val="31"/>
          <w:szCs w:val="31"/>
          <w:shd w:val="clear" w:color="auto" w:fill="FFFFFF"/>
        </w:rPr>
        <w:t>经济效益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青年就业创业项目积极搭建平台，充分发挥中建青年创业园、易创空间、留学生创业园等平台的示范聚集效应，主动走近青年，开展各项创业服务，帮助解决实际问题。推动本市青年创业团队在各行业中的经济进步与发展。</w:t>
      </w:r>
      <w:r>
        <w:rPr>
          <w:rFonts w:hint="eastAsia" w:ascii="仿宋_GB2312" w:hAnsi="仿宋_GB2312" w:eastAsia="仿宋_GB2312" w:cs="仿宋_GB2312"/>
          <w:color w:val="000000"/>
          <w:sz w:val="32"/>
          <w:szCs w:val="32"/>
          <w:lang w:val="en-US" w:eastAsia="zh-CN"/>
        </w:rPr>
        <w:t>精准对接</w:t>
      </w:r>
      <w:r>
        <w:rPr>
          <w:rFonts w:hint="default" w:ascii="仿宋_GB2312" w:hAnsi="仿宋_GB2312" w:eastAsia="仿宋_GB2312" w:cs="仿宋_GB2312"/>
          <w:color w:val="000000"/>
          <w:sz w:val="32"/>
          <w:szCs w:val="32"/>
          <w:lang w:val="en" w:eastAsia="zh-CN"/>
        </w:rPr>
        <w:t>我市</w:t>
      </w:r>
      <w:r>
        <w:rPr>
          <w:rFonts w:hint="eastAsia" w:ascii="仿宋_GB2312" w:hAnsi="仿宋_GB2312" w:eastAsia="仿宋_GB2312" w:cs="仿宋_GB2312"/>
          <w:color w:val="000000"/>
          <w:sz w:val="32"/>
          <w:szCs w:val="32"/>
          <w:lang w:val="en-US" w:eastAsia="zh-CN"/>
        </w:rPr>
        <w:t>“材料谷”重点企业以及各条产业链相关领域所需要大量人才和市内高职院校专业设置，</w:t>
      </w:r>
      <w:r>
        <w:rPr>
          <w:rFonts w:hint="default" w:ascii="仿宋_GB2312" w:hAnsi="仿宋_GB2312" w:eastAsia="仿宋_GB2312" w:cs="仿宋_GB2312"/>
          <w:color w:val="000000"/>
          <w:sz w:val="32"/>
          <w:szCs w:val="32"/>
          <w:lang w:val="en" w:eastAsia="zh-CN"/>
        </w:rPr>
        <w:t>推动</w:t>
      </w:r>
      <w:r>
        <w:rPr>
          <w:rFonts w:hint="eastAsia" w:ascii="仿宋_GB2312" w:hAnsi="仿宋_GB2312" w:eastAsia="仿宋_GB2312" w:cs="仿宋_GB2312"/>
          <w:color w:val="000000"/>
          <w:sz w:val="32"/>
          <w:szCs w:val="32"/>
          <w:lang w:val="en-US" w:eastAsia="zh-CN"/>
        </w:rPr>
        <w:t>进一步完善校企合作机制，合力培养输送行业紧缺的高素质青年到重点工程、重大项目、重要领域就业。为创业青年提供</w:t>
      </w:r>
      <w:r>
        <w:rPr>
          <w:rFonts w:hint="default" w:ascii="Times New Roman" w:hAnsi="Times New Roman" w:eastAsia="仿宋_GB2312" w:cs="Times New Roman"/>
          <w:b w:val="0"/>
          <w:bCs w:val="0"/>
          <w:color w:val="auto"/>
          <w:spacing w:val="0"/>
          <w:kern w:val="0"/>
          <w:sz w:val="32"/>
          <w:szCs w:val="32"/>
          <w:lang w:val="en-US" w:eastAsia="zh-CN"/>
        </w:rPr>
        <w:t>职业培训、</w:t>
      </w:r>
      <w:r>
        <w:rPr>
          <w:rFonts w:hint="eastAsia" w:eastAsia="仿宋_GB2312" w:cs="Times New Roman"/>
          <w:b w:val="0"/>
          <w:bCs w:val="0"/>
          <w:color w:val="auto"/>
          <w:spacing w:val="0"/>
          <w:kern w:val="0"/>
          <w:sz w:val="32"/>
          <w:szCs w:val="32"/>
          <w:lang w:val="en-US" w:eastAsia="zh-CN"/>
        </w:rPr>
        <w:t>创业</w:t>
      </w:r>
      <w:r>
        <w:rPr>
          <w:rFonts w:hint="default" w:ascii="Times New Roman" w:hAnsi="Times New Roman" w:eastAsia="仿宋_GB2312" w:cs="Times New Roman"/>
          <w:b w:val="0"/>
          <w:bCs w:val="0"/>
          <w:color w:val="auto"/>
          <w:spacing w:val="0"/>
          <w:kern w:val="0"/>
          <w:sz w:val="32"/>
          <w:szCs w:val="32"/>
          <w:lang w:val="en-US" w:eastAsia="zh-CN"/>
        </w:rPr>
        <w:t>指导、融资服务、政策咨询等</w:t>
      </w:r>
      <w:r>
        <w:rPr>
          <w:rFonts w:hint="eastAsia" w:eastAsia="仿宋_GB2312" w:cs="Times New Roman"/>
          <w:b w:val="0"/>
          <w:bCs w:val="0"/>
          <w:color w:val="auto"/>
          <w:spacing w:val="0"/>
          <w:kern w:val="0"/>
          <w:sz w:val="32"/>
          <w:szCs w:val="32"/>
          <w:lang w:val="en-US" w:eastAsia="zh-CN"/>
        </w:rPr>
        <w:t>服务，积极开展“创青春”、“农村创新创业大赛”等赛事，鼓励青年创新创业，在全社会营造大众创业、万众创新的良好氛围。</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微软雅黑" w:cs="Times New Roman"/>
          <w:color w:val="000000"/>
          <w:spacing w:val="6"/>
          <w:sz w:val="21"/>
          <w:szCs w:val="21"/>
        </w:rPr>
      </w:pPr>
      <w:r>
        <w:rPr>
          <w:rStyle w:val="14"/>
          <w:rFonts w:hint="default" w:ascii="Times New Roman" w:hAnsi="Times New Roman" w:eastAsia="仿宋" w:cs="Times New Roman"/>
          <w:color w:val="000000"/>
          <w:spacing w:val="6"/>
          <w:sz w:val="31"/>
          <w:szCs w:val="31"/>
          <w:shd w:val="clear" w:color="auto" w:fill="FFFFFF"/>
        </w:rPr>
        <w:t>2.</w:t>
      </w:r>
      <w:r>
        <w:rPr>
          <w:rStyle w:val="14"/>
          <w:rFonts w:hint="eastAsia" w:ascii="Times New Roman" w:hAnsi="Times New Roman" w:eastAsia="仿宋" w:cs="Times New Roman"/>
          <w:color w:val="000000"/>
          <w:spacing w:val="6"/>
          <w:sz w:val="31"/>
          <w:szCs w:val="31"/>
          <w:shd w:val="clear" w:color="auto" w:fill="FFFFFF"/>
          <w:lang w:val="en-US" w:eastAsia="zh-CN"/>
        </w:rPr>
        <w:t xml:space="preserve"> </w:t>
      </w:r>
      <w:r>
        <w:rPr>
          <w:rStyle w:val="14"/>
          <w:rFonts w:hint="default" w:ascii="Times New Roman" w:hAnsi="Times New Roman" w:eastAsia="仿宋" w:cs="Times New Roman"/>
          <w:color w:val="000000"/>
          <w:spacing w:val="6"/>
          <w:sz w:val="31"/>
          <w:szCs w:val="31"/>
          <w:shd w:val="clear" w:color="auto" w:fill="FFFFFF"/>
        </w:rPr>
        <w:t>社会效益</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青联、学联、少工委项目凝聚青少年；树立正确价值导向，着力加强思想政治引领，引导青少年学生理想信念更加坚定；组织和带领同学开展社会服务，积极投身社会主义精神文明建设；倡导和组织自我服务、自我管理、自我教育，大力推进素质教育，以培养学生的创新精神和实践能力为重点，促进学生的全面发展和健康成长。倡导并指导开展各种形式的少先队活动；加强对少先队辅导员配备、培训、表彰工作的指导；推进少先队理论研究工作的指导与发展。</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（2）服务青年成长成才，关心关爱青少年身心健康</w:t>
      </w:r>
      <w:r>
        <w:rPr>
          <w:rFonts w:hint="eastAsia" w:ascii="Times New Roman" w:hAnsi="Times New Roman" w:eastAsia="楷体_GB2312" w:cs="Times New Roman"/>
          <w:spacing w:val="6"/>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连续</w:t>
      </w:r>
      <w:r>
        <w:rPr>
          <w:rFonts w:hint="eastAsia" w:ascii="Times New Roman" w:hAnsi="Times New Roman" w:eastAsia="仿宋_GB2312" w:cs="Times New Roman"/>
          <w:kern w:val="2"/>
          <w:sz w:val="32"/>
          <w:szCs w:val="32"/>
          <w:lang w:val="en-US" w:eastAsia="zh-CN" w:bidi="ar-SA"/>
        </w:rPr>
        <w:t>五年</w:t>
      </w:r>
      <w:r>
        <w:rPr>
          <w:rFonts w:hint="default" w:ascii="Times New Roman" w:hAnsi="Times New Roman" w:eastAsia="仿宋_GB2312" w:cs="Times New Roman"/>
          <w:kern w:val="2"/>
          <w:sz w:val="32"/>
          <w:szCs w:val="32"/>
          <w:lang w:val="en-US" w:eastAsia="zh-CN" w:bidi="ar-SA"/>
        </w:rPr>
        <w:t>开展了“陌上花开 情溢娄底”大型湘中青年联谊活动，连续</w:t>
      </w:r>
      <w:r>
        <w:rPr>
          <w:rFonts w:hint="eastAsia" w:ascii="Times New Roman" w:hAnsi="Times New Roman" w:eastAsia="仿宋_GB2312" w:cs="Times New Roman"/>
          <w:kern w:val="2"/>
          <w:sz w:val="32"/>
          <w:szCs w:val="32"/>
          <w:lang w:val="en-US" w:eastAsia="zh-CN" w:bidi="ar-SA"/>
        </w:rPr>
        <w:t>十</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举办</w:t>
      </w:r>
      <w:r>
        <w:rPr>
          <w:rFonts w:hint="default" w:ascii="Times New Roman" w:hAnsi="Times New Roman" w:eastAsia="仿宋_GB2312" w:cs="Times New Roman"/>
          <w:kern w:val="2"/>
          <w:sz w:val="32"/>
          <w:szCs w:val="32"/>
          <w:lang w:val="en-US" w:eastAsia="zh-CN" w:bidi="ar-SA"/>
        </w:rPr>
        <w:t>了少儿才艺大赛</w:t>
      </w:r>
      <w:r>
        <w:rPr>
          <w:rFonts w:hint="eastAsia" w:ascii="Times New Roman" w:hAnsi="Times New Roman" w:eastAsia="仿宋_GB2312" w:cs="Times New Roman"/>
          <w:kern w:val="2"/>
          <w:sz w:val="32"/>
          <w:szCs w:val="32"/>
          <w:lang w:val="en-US" w:eastAsia="zh-CN" w:bidi="ar-SA"/>
        </w:rPr>
        <w:t>，为青少年群体提供贴心周到的服务、搭建展示才艺的舞台，取得了良好反响</w:t>
      </w:r>
      <w:r>
        <w:rPr>
          <w:rFonts w:hint="default" w:ascii="Times New Roman" w:hAnsi="Times New Roman" w:eastAsia="仿宋_GB2312" w:cs="Times New Roman"/>
          <w:kern w:val="2"/>
          <w:sz w:val="32"/>
          <w:szCs w:val="32"/>
          <w:lang w:val="en-US" w:eastAsia="zh-CN" w:bidi="ar-SA"/>
        </w:rPr>
        <w:t>。</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开展</w:t>
      </w:r>
      <w:r>
        <w:rPr>
          <w:rFonts w:hint="default" w:ascii="Times New Roman" w:hAnsi="Times New Roman" w:eastAsia="仿宋_GB2312" w:cs="Times New Roman"/>
          <w:kern w:val="2"/>
          <w:sz w:val="32"/>
          <w:szCs w:val="32"/>
          <w:lang w:val="en-US" w:eastAsia="zh-CN" w:bidi="ar-SA"/>
        </w:rPr>
        <w:t>“雷锋家乡学雷锋”等主题教育实践活动，进一步弘扬社会正能量，引导广大青年向上向善。</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（4）两新组织、党建带团建项目通过非公有制经济组织、社会组织团建和“智慧团建”工作，扩大团组织在青年中的覆盖面。</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（5）青年就业创业项目积极开展赛事，进一步激发了广大社会青年的创业热情。助推青年发展，科学编制青年发展规划，</w:t>
      </w:r>
      <w:r>
        <w:rPr>
          <w:rFonts w:hint="eastAsia" w:ascii="Times New Roman" w:hAnsi="Times New Roman" w:eastAsia="仿宋_GB2312" w:cs="Times New Roman"/>
          <w:kern w:val="2"/>
          <w:sz w:val="32"/>
          <w:szCs w:val="32"/>
          <w:lang w:val="en-US" w:eastAsia="zh-CN" w:bidi="ar-SA"/>
        </w:rPr>
        <w:t>推进青年发展型城市建设</w:t>
      </w:r>
      <w:r>
        <w:rPr>
          <w:rFonts w:hint="default" w:ascii="Times New Roman" w:hAnsi="Times New Roman" w:eastAsia="仿宋_GB2312" w:cs="Times New Roman"/>
          <w:kern w:val="2"/>
          <w:sz w:val="32"/>
          <w:szCs w:val="32"/>
          <w:lang w:val="en-US" w:eastAsia="zh-CN" w:bidi="ar-SA"/>
        </w:rPr>
        <w:t>，不断密切联系青年。</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（6）青年志愿者项目以创建全国文明城市为契机，牵头全市志愿服务工作，</w:t>
      </w:r>
      <w:r>
        <w:rPr>
          <w:rFonts w:hint="eastAsia" w:ascii="Times New Roman" w:hAnsi="Times New Roman" w:eastAsia="仿宋_GB2312" w:cs="Times New Roman"/>
          <w:kern w:val="2"/>
          <w:sz w:val="32"/>
          <w:szCs w:val="32"/>
          <w:lang w:val="en-US" w:eastAsia="zh-CN" w:bidi="ar-SA"/>
        </w:rPr>
        <w:t>开展人居环境整治、保护母亲河、创文管卫等一系列志愿活动</w:t>
      </w:r>
      <w:r>
        <w:rPr>
          <w:rFonts w:hint="default" w:ascii="Times New Roman" w:hAnsi="Times New Roman" w:eastAsia="仿宋_GB2312" w:cs="Times New Roman"/>
          <w:kern w:val="2"/>
          <w:sz w:val="32"/>
          <w:szCs w:val="32"/>
          <w:lang w:val="en-US" w:eastAsia="zh-CN" w:bidi="ar-SA"/>
        </w:rPr>
        <w:t>，展现娄底青年的良好精神风貌。</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青少年理想信念教育项目围绕青年思想动态和青年工作现状，不断加强青少年社会主义核心价值观教育，有效利用网络和新媒体加强对青年的宣传力度，加强网络和新媒体正面宣传，用科学理论武装青年，用共同理想感召青年，用核心价值观引领青年。</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（8）青少年事业发展专项经费项目不断加强青少年社会主义核心价值观教育</w:t>
      </w:r>
      <w:r>
        <w:rPr>
          <w:rFonts w:hint="eastAsia" w:ascii="Times New Roman" w:hAnsi="Times New Roman" w:eastAsia="仿宋_GB2312" w:cs="Times New Roman"/>
          <w:kern w:val="2"/>
          <w:sz w:val="32"/>
          <w:szCs w:val="32"/>
          <w:lang w:val="en-US" w:eastAsia="zh-CN" w:bidi="ar-SA"/>
        </w:rPr>
        <w:t>，推动各类青少年活动开展，引导青少年参与社会实践，支持“青年之家”、“青少年活动中心”等阵地建设，</w:t>
      </w:r>
      <w:r>
        <w:rPr>
          <w:rFonts w:hint="default" w:ascii="Times New Roman" w:hAnsi="Times New Roman" w:eastAsia="仿宋_GB2312" w:cs="Times New Roman"/>
          <w:kern w:val="2"/>
          <w:sz w:val="32"/>
          <w:szCs w:val="32"/>
          <w:lang w:val="en-US" w:eastAsia="zh-CN" w:bidi="ar-SA"/>
        </w:rPr>
        <w:t>进一步凝聚青年、服务青年。</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预防青少年违法犯罪、共青团意识教育项目加强青少年法治建设，切实履行社会治安综合治理责任，突出预防青少年犯罪和未成年人权益保护工作，联合高校积极开展预防青少年违法犯罪和禁毒宣传，通过橱窗、展板、发放宣传资料等方式加大宣传力度。促进了青少年的健康成长，有效地预防了青少年违法犯罪的发生，在广大青年中传递了正确的价值理念。</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微软雅黑" w:cs="Times New Roman"/>
          <w:color w:val="000000"/>
          <w:spacing w:val="6"/>
          <w:sz w:val="21"/>
          <w:szCs w:val="21"/>
        </w:rPr>
      </w:pPr>
      <w:r>
        <w:rPr>
          <w:rStyle w:val="14"/>
          <w:rFonts w:hint="default" w:ascii="Times New Roman" w:hAnsi="Times New Roman" w:eastAsia="仿宋" w:cs="Times New Roman"/>
          <w:color w:val="000000"/>
          <w:spacing w:val="6"/>
          <w:sz w:val="31"/>
          <w:szCs w:val="31"/>
          <w:shd w:val="clear" w:color="auto" w:fill="FFFFFF"/>
        </w:rPr>
        <w:t>3.</w:t>
      </w:r>
      <w:r>
        <w:rPr>
          <w:rStyle w:val="14"/>
          <w:rFonts w:hint="eastAsia" w:ascii="Times New Roman" w:hAnsi="Times New Roman" w:eastAsia="仿宋" w:cs="Times New Roman"/>
          <w:color w:val="000000"/>
          <w:spacing w:val="6"/>
          <w:sz w:val="31"/>
          <w:szCs w:val="31"/>
          <w:shd w:val="clear" w:color="auto" w:fill="FFFFFF"/>
          <w:lang w:val="en-US" w:eastAsia="zh-CN"/>
        </w:rPr>
        <w:t xml:space="preserve"> </w:t>
      </w:r>
      <w:r>
        <w:rPr>
          <w:rStyle w:val="14"/>
          <w:rFonts w:hint="default" w:ascii="Times New Roman" w:hAnsi="Times New Roman" w:eastAsia="仿宋" w:cs="Times New Roman"/>
          <w:color w:val="000000"/>
          <w:spacing w:val="6"/>
          <w:sz w:val="31"/>
          <w:szCs w:val="31"/>
          <w:shd w:val="clear" w:color="auto" w:fill="FFFFFF"/>
        </w:rPr>
        <w:t>行政效能</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严控经费开支，尤其是“三公”经费支出。突出重点业务工作，大力压缩一般性支出。特别是对“三公”经费支出，更是按要求严格把关。公务用车严格执行定点维修、定点加油和定点保险，有效控制了公务用车运行维护支出；对公务接待，严格执行公务接待有关规定，严控接待人数及标准。</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（2）青联、少工委项目开展青联、少工委活动，促进学生的全面发展和健康成长；</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通过开展“五四”活动、青年志愿服务活动、青少年理想信念教育活动、预防青少年违法犯罪活动、助学活动，进一步弘扬社会正能量，引导青年树立正确的价值导向，不断改变本地青少年积极向上和提升精神风尚新风貌。</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（4）两新组织、党建带团建项目通过非公有制经济组织、社会组织团建和“智慧团建”工作，扩大团组织在青年中的覆盖面。进一步凝聚青年，引导青年团结在组织的周围。</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3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（5）青年就业创业项目通过组织市青年创新创业大赛进一步激发广大社会青年的创业热情。</w:t>
      </w:r>
    </w:p>
    <w:p>
      <w:pPr>
        <w:keepNext w:val="0"/>
        <w:keepLines w:val="0"/>
        <w:pageBreakBefore w:val="0"/>
        <w:widowControl w:val="0"/>
        <w:kinsoku/>
        <w:wordWrap/>
        <w:overflowPunct/>
        <w:topLinePunct w:val="0"/>
        <w:autoSpaceDE/>
        <w:autoSpaceDN w:val="0"/>
        <w:bidi w:val="0"/>
        <w:adjustRightInd w:val="0"/>
        <w:snapToGrid w:val="0"/>
        <w:spacing w:line="580" w:lineRule="exact"/>
        <w:ind w:firstLine="664" w:firstLineChars="200"/>
        <w:jc w:val="both"/>
        <w:textAlignment w:val="auto"/>
        <w:rPr>
          <w:rFonts w:hint="default" w:ascii="Times New Roman" w:hAnsi="Times New Roman" w:eastAsia="黑体" w:cs="Times New Roman"/>
          <w:color w:val="000000"/>
          <w:spacing w:val="6"/>
          <w:kern w:val="0"/>
          <w:sz w:val="32"/>
          <w:szCs w:val="32"/>
        </w:rPr>
      </w:pPr>
      <w:r>
        <w:rPr>
          <w:rFonts w:hint="default" w:ascii="Times New Roman" w:hAnsi="Times New Roman" w:eastAsia="黑体" w:cs="Times New Roman"/>
          <w:color w:val="000000"/>
          <w:spacing w:val="6"/>
          <w:kern w:val="0"/>
          <w:sz w:val="32"/>
          <w:szCs w:val="32"/>
        </w:rPr>
        <w:t>四、总体评价和自评得分情况</w:t>
      </w:r>
    </w:p>
    <w:p>
      <w:pPr>
        <w:keepNext w:val="0"/>
        <w:keepLines w:val="0"/>
        <w:pageBreakBefore w:val="0"/>
        <w:widowControl w:val="0"/>
        <w:kinsoku/>
        <w:wordWrap/>
        <w:overflowPunct/>
        <w:topLinePunct w:val="0"/>
        <w:autoSpaceDE/>
        <w:autoSpaceDN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年市绩效办对202</w:t>
      </w:r>
      <w:r>
        <w:rPr>
          <w:rFonts w:hint="eastAsia"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度我委的绩效评估考核结果为</w:t>
      </w:r>
      <w:r>
        <w:rPr>
          <w:rFonts w:hint="eastAsia" w:eastAsia="仿宋_GB2312" w:cs="Times New Roman"/>
          <w:kern w:val="2"/>
          <w:sz w:val="32"/>
          <w:szCs w:val="32"/>
          <w:lang w:val="en-US" w:eastAsia="zh-CN" w:bidi="ar-SA"/>
        </w:rPr>
        <w:t>良好</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（二）根据《部门整体支出绩效评价指标自评打分表》，202</w:t>
      </w:r>
      <w:r>
        <w:rPr>
          <w:rFonts w:hint="eastAsia"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年度我委自评得分为</w:t>
      </w:r>
      <w:r>
        <w:rPr>
          <w:rFonts w:hint="eastAsia" w:eastAsia="仿宋_GB2312" w:cs="Times New Roman"/>
          <w:kern w:val="2"/>
          <w:sz w:val="32"/>
          <w:szCs w:val="32"/>
          <w:lang w:val="en-US" w:eastAsia="zh-CN" w:bidi="ar-SA"/>
        </w:rPr>
        <w:t xml:space="preserve">100 </w:t>
      </w:r>
      <w:r>
        <w:rPr>
          <w:rFonts w:hint="default" w:ascii="Times New Roman" w:hAnsi="Times New Roman" w:eastAsia="仿宋_GB2312" w:cs="Times New Roman"/>
          <w:kern w:val="2"/>
          <w:sz w:val="32"/>
          <w:szCs w:val="32"/>
          <w:lang w:val="en-US" w:eastAsia="zh-CN" w:bidi="ar-SA"/>
        </w:rPr>
        <w:t>分，202</w:t>
      </w:r>
      <w:r>
        <w:rPr>
          <w:rFonts w:hint="eastAsia"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年，我单位保障机关正常运转的基本支出</w:t>
      </w:r>
      <w:r>
        <w:rPr>
          <w:rFonts w:hint="eastAsia" w:eastAsia="仿宋_GB2312" w:cs="Times New Roman"/>
          <w:kern w:val="2"/>
          <w:sz w:val="32"/>
          <w:szCs w:val="32"/>
          <w:lang w:val="en-US" w:eastAsia="zh-CN" w:bidi="ar-SA"/>
        </w:rPr>
        <w:t xml:space="preserve"> 380.91</w:t>
      </w:r>
      <w:r>
        <w:rPr>
          <w:rFonts w:hint="default" w:ascii="Times New Roman" w:hAnsi="Times New Roman" w:eastAsia="仿宋_GB2312" w:cs="Times New Roman"/>
          <w:kern w:val="2"/>
          <w:sz w:val="32"/>
          <w:szCs w:val="32"/>
          <w:lang w:val="en-US" w:eastAsia="zh-CN" w:bidi="ar-SA"/>
        </w:rPr>
        <w:t>万元，主要用于人员经费支出及日常公用支出</w:t>
      </w:r>
      <w:r>
        <w:rPr>
          <w:rFonts w:hint="eastAsia" w:ascii="Times New Roman" w:hAnsi="Times New Roman" w:eastAsia="仿宋_GB2312" w:cs="Times New Roman"/>
          <w:kern w:val="2"/>
          <w:sz w:val="32"/>
          <w:szCs w:val="32"/>
          <w:lang w:val="en-US" w:eastAsia="zh-CN" w:bidi="ar-SA"/>
        </w:rPr>
        <w:t>及</w:t>
      </w:r>
      <w:r>
        <w:rPr>
          <w:rFonts w:hint="default" w:ascii="Times New Roman" w:hAnsi="Times New Roman" w:eastAsia="仿宋_GB2312" w:cs="Times New Roman"/>
          <w:kern w:val="2"/>
          <w:sz w:val="32"/>
          <w:szCs w:val="32"/>
          <w:lang w:val="en-US" w:eastAsia="zh-CN" w:bidi="ar-SA"/>
        </w:rPr>
        <w:t>我单位承担的青少年思想引领、关爱弱势青少年群体、服务市委中心工作、服务青年成长成才、预防青少年违法犯罪等工作，均取得了良好的效果。</w:t>
      </w:r>
    </w:p>
    <w:p>
      <w:pPr>
        <w:pStyle w:val="16"/>
        <w:keepNext w:val="0"/>
        <w:keepLines w:val="0"/>
        <w:pageBreakBefore w:val="0"/>
        <w:widowControl w:val="0"/>
        <w:kinsoku/>
        <w:wordWrap/>
        <w:overflowPunct/>
        <w:topLinePunct w:val="0"/>
        <w:autoSpaceDE/>
        <w:bidi w:val="0"/>
        <w:adjustRightInd w:val="0"/>
        <w:snapToGrid w:val="0"/>
        <w:spacing w:line="580" w:lineRule="exact"/>
        <w:ind w:left="0" w:leftChars="0" w:firstLine="664" w:firstLineChars="200"/>
        <w:jc w:val="both"/>
        <w:textAlignment w:val="auto"/>
        <w:rPr>
          <w:rFonts w:hint="default" w:ascii="Times New Roman" w:hAnsi="Times New Roman" w:eastAsia="黑体" w:cs="Times New Roman"/>
          <w:spacing w:val="6"/>
          <w:sz w:val="32"/>
          <w:szCs w:val="32"/>
        </w:rPr>
      </w:pPr>
      <w:r>
        <w:rPr>
          <w:rFonts w:hint="default" w:ascii="Times New Roman" w:hAnsi="Times New Roman" w:eastAsia="黑体" w:cs="Times New Roman"/>
          <w:color w:val="000000"/>
          <w:spacing w:val="6"/>
          <w:kern w:val="0"/>
          <w:sz w:val="32"/>
          <w:szCs w:val="32"/>
        </w:rPr>
        <w:t>五、</w:t>
      </w:r>
      <w:r>
        <w:rPr>
          <w:rFonts w:hint="default" w:ascii="Times New Roman" w:hAnsi="Times New Roman" w:eastAsia="黑体" w:cs="Times New Roman"/>
          <w:spacing w:val="6"/>
          <w:sz w:val="32"/>
          <w:szCs w:val="32"/>
        </w:rPr>
        <w:t>存在的问题及原因分析</w:t>
      </w:r>
    </w:p>
    <w:p>
      <w:pPr>
        <w:keepNext w:val="0"/>
        <w:keepLines w:val="0"/>
        <w:pageBreakBefore w:val="0"/>
        <w:widowControl w:val="0"/>
        <w:kinsoku/>
        <w:wordWrap/>
        <w:overflowPunct/>
        <w:topLinePunct w:val="0"/>
        <w:autoSpaceDE/>
        <w:autoSpaceDN w:val="0"/>
        <w:bidi w:val="0"/>
        <w:adjustRightInd w:val="0"/>
        <w:snapToGrid w:val="0"/>
        <w:spacing w:line="580" w:lineRule="exact"/>
        <w:ind w:firstLine="664" w:firstLineChars="200"/>
        <w:jc w:val="both"/>
        <w:textAlignment w:val="auto"/>
        <w:rPr>
          <w:rFonts w:hint="default" w:ascii="Times New Roman" w:hAnsi="Times New Roman" w:eastAsia="楷体_GB2312" w:cs="Times New Roman"/>
          <w:b w:val="0"/>
          <w:bCs w:val="0"/>
          <w:color w:val="000000"/>
          <w:spacing w:val="6"/>
          <w:kern w:val="0"/>
          <w:sz w:val="32"/>
          <w:szCs w:val="32"/>
        </w:rPr>
      </w:pPr>
      <w:r>
        <w:rPr>
          <w:rFonts w:hint="default" w:ascii="Times New Roman" w:hAnsi="Times New Roman" w:eastAsia="楷体_GB2312" w:cs="Times New Roman"/>
          <w:b w:val="0"/>
          <w:bCs w:val="0"/>
          <w:color w:val="000000"/>
          <w:spacing w:val="6"/>
          <w:kern w:val="0"/>
          <w:sz w:val="32"/>
          <w:szCs w:val="32"/>
        </w:rPr>
        <w:t>（一）预算编制有待进一步加强</w:t>
      </w:r>
    </w:p>
    <w:p>
      <w:pPr>
        <w:keepNext w:val="0"/>
        <w:keepLines w:val="0"/>
        <w:pageBreakBefore w:val="0"/>
        <w:widowControl w:val="0"/>
        <w:kinsoku/>
        <w:wordWrap/>
        <w:overflowPunct/>
        <w:topLinePunct w:val="0"/>
        <w:autoSpaceDE/>
        <w:autoSpaceDN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预算编制与实际支出项目存在差异</w:t>
      </w:r>
      <w:r>
        <w:rPr>
          <w:rFonts w:hint="eastAsia" w:ascii="Times New Roman" w:hAnsi="Times New Roman" w:eastAsia="仿宋_GB2312" w:cs="Times New Roman"/>
          <w:kern w:val="2"/>
          <w:sz w:val="32"/>
          <w:szCs w:val="32"/>
          <w:lang w:val="en-US" w:eastAsia="zh-CN" w:bidi="ar-SA"/>
        </w:rPr>
        <w:t>，主要原因是</w:t>
      </w:r>
      <w:r>
        <w:rPr>
          <w:rFonts w:hint="default" w:ascii="Times New Roman" w:hAnsi="Times New Roman" w:eastAsia="仿宋_GB2312" w:cs="Times New Roman"/>
          <w:kern w:val="2"/>
          <w:sz w:val="32"/>
          <w:szCs w:val="32"/>
          <w:lang w:val="en-US" w:eastAsia="zh-CN" w:bidi="ar-SA"/>
        </w:rPr>
        <w:t>对预算绩效管理工作的意义、框架、思路、操作规程认识不够深入，申报绩效目标不够明确，设计的评价指标体系不科学、不严谨。</w:t>
      </w:r>
    </w:p>
    <w:p>
      <w:pPr>
        <w:keepNext w:val="0"/>
        <w:keepLines w:val="0"/>
        <w:pageBreakBefore w:val="0"/>
        <w:widowControl w:val="0"/>
        <w:kinsoku/>
        <w:wordWrap/>
        <w:overflowPunct/>
        <w:topLinePunct w:val="0"/>
        <w:autoSpaceDE/>
        <w:autoSpaceDN w:val="0"/>
        <w:bidi w:val="0"/>
        <w:adjustRightInd w:val="0"/>
        <w:snapToGrid w:val="0"/>
        <w:spacing w:line="580" w:lineRule="exact"/>
        <w:ind w:firstLine="664" w:firstLineChars="200"/>
        <w:jc w:val="both"/>
        <w:textAlignment w:val="auto"/>
        <w:rPr>
          <w:rFonts w:hint="default" w:ascii="Times New Roman" w:hAnsi="Times New Roman" w:eastAsia="楷体_GB2312" w:cs="Times New Roman"/>
          <w:b w:val="0"/>
          <w:bCs w:val="0"/>
          <w:color w:val="000000"/>
          <w:spacing w:val="6"/>
          <w:kern w:val="0"/>
          <w:sz w:val="32"/>
          <w:szCs w:val="32"/>
        </w:rPr>
      </w:pPr>
      <w:r>
        <w:rPr>
          <w:rFonts w:hint="default" w:ascii="Times New Roman" w:hAnsi="Times New Roman" w:eastAsia="楷体_GB2312" w:cs="Times New Roman"/>
          <w:b w:val="0"/>
          <w:bCs w:val="0"/>
          <w:color w:val="000000"/>
          <w:spacing w:val="6"/>
          <w:kern w:val="0"/>
          <w:sz w:val="32"/>
          <w:szCs w:val="32"/>
        </w:rPr>
        <w:t>（二）评价指标体系不完善，实际操作有难度</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尽管市级已有绩效评价共性指标体系，但是对指标具体的设置没有统一的明确规定，没有针对性较强的个性评价指标体系可供预算单位借鉴。</w:t>
      </w:r>
    </w:p>
    <w:p>
      <w:pPr>
        <w:keepNext w:val="0"/>
        <w:keepLines w:val="0"/>
        <w:pageBreakBefore w:val="0"/>
        <w:widowControl w:val="0"/>
        <w:kinsoku/>
        <w:wordWrap/>
        <w:overflowPunct/>
        <w:topLinePunct w:val="0"/>
        <w:autoSpaceDE/>
        <w:autoSpaceDN w:val="0"/>
        <w:bidi w:val="0"/>
        <w:adjustRightInd w:val="0"/>
        <w:snapToGrid w:val="0"/>
        <w:spacing w:line="580" w:lineRule="exact"/>
        <w:ind w:firstLine="664" w:firstLineChars="200"/>
        <w:jc w:val="both"/>
        <w:textAlignment w:val="auto"/>
        <w:rPr>
          <w:rFonts w:hint="default" w:ascii="Times New Roman" w:hAnsi="Times New Roman" w:eastAsia="楷体_GB2312" w:cs="Times New Roman"/>
          <w:b w:val="0"/>
          <w:bCs w:val="0"/>
          <w:color w:val="000000"/>
          <w:spacing w:val="6"/>
          <w:kern w:val="0"/>
          <w:sz w:val="32"/>
          <w:szCs w:val="32"/>
        </w:rPr>
      </w:pPr>
      <w:r>
        <w:rPr>
          <w:rFonts w:hint="default" w:ascii="Times New Roman" w:hAnsi="Times New Roman" w:eastAsia="楷体_GB2312" w:cs="Times New Roman"/>
          <w:b w:val="0"/>
          <w:bCs w:val="0"/>
          <w:color w:val="000000"/>
          <w:spacing w:val="6"/>
          <w:kern w:val="0"/>
          <w:sz w:val="32"/>
          <w:szCs w:val="32"/>
        </w:rPr>
        <w:t>（三）绩效管理体系不健全，工作流程需优化。</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随着绩效管理工作的逐步深入，绩效管理办法需要进一步完善，相关的工作机制和流程也需健全。二是预算绩效目标编制、预算执行过程中的绩效监控、绩效评价结果的应用等都处于探索起步阶段，工作流程需不断优化。</w:t>
      </w:r>
    </w:p>
    <w:p>
      <w:pPr>
        <w:keepNext w:val="0"/>
        <w:keepLines w:val="0"/>
        <w:pageBreakBefore w:val="0"/>
        <w:widowControl w:val="0"/>
        <w:numPr>
          <w:ilvl w:val="0"/>
          <w:numId w:val="4"/>
        </w:numPr>
        <w:kinsoku/>
        <w:wordWrap/>
        <w:overflowPunct/>
        <w:topLinePunct w:val="0"/>
        <w:autoSpaceDE/>
        <w:bidi w:val="0"/>
        <w:adjustRightInd w:val="0"/>
        <w:snapToGrid w:val="0"/>
        <w:spacing w:line="580" w:lineRule="exact"/>
        <w:ind w:firstLine="640"/>
        <w:jc w:val="both"/>
        <w:textAlignment w:val="auto"/>
        <w:rPr>
          <w:rFonts w:hint="default" w:ascii="Times New Roman" w:hAnsi="Times New Roman" w:eastAsia="黑体" w:cs="Times New Roman"/>
          <w:spacing w:val="6"/>
          <w:sz w:val="32"/>
          <w:szCs w:val="32"/>
        </w:rPr>
      </w:pPr>
      <w:r>
        <w:rPr>
          <w:rFonts w:hint="default" w:ascii="Times New Roman" w:hAnsi="Times New Roman" w:eastAsia="黑体" w:cs="Times New Roman"/>
          <w:spacing w:val="6"/>
          <w:sz w:val="32"/>
          <w:szCs w:val="32"/>
        </w:rPr>
        <w:t>下一步改进措施</w:t>
      </w:r>
    </w:p>
    <w:p>
      <w:pPr>
        <w:keepNext w:val="0"/>
        <w:keepLines w:val="0"/>
        <w:pageBreakBefore w:val="0"/>
        <w:widowControl w:val="0"/>
        <w:kinsoku/>
        <w:wordWrap/>
        <w:overflowPunct/>
        <w:topLinePunct w:val="0"/>
        <w:autoSpaceDE/>
        <w:autoSpaceDN w:val="0"/>
        <w:bidi w:val="0"/>
        <w:adjustRightInd w:val="0"/>
        <w:snapToGrid w:val="0"/>
        <w:spacing w:line="580" w:lineRule="exact"/>
        <w:ind w:firstLine="664" w:firstLineChars="200"/>
        <w:jc w:val="both"/>
        <w:textAlignment w:val="auto"/>
        <w:rPr>
          <w:rFonts w:hint="default" w:ascii="Times New Roman" w:hAnsi="Times New Roman" w:eastAsia="楷体_GB2312" w:cs="Times New Roman"/>
          <w:b w:val="0"/>
          <w:bCs w:val="0"/>
          <w:color w:val="000000"/>
          <w:spacing w:val="6"/>
          <w:kern w:val="0"/>
          <w:sz w:val="32"/>
          <w:szCs w:val="32"/>
        </w:rPr>
      </w:pPr>
      <w:r>
        <w:rPr>
          <w:rFonts w:hint="default" w:ascii="Times New Roman" w:hAnsi="Times New Roman" w:eastAsia="楷体_GB2312" w:cs="Times New Roman"/>
          <w:b w:val="0"/>
          <w:bCs w:val="0"/>
          <w:color w:val="000000"/>
          <w:spacing w:val="6"/>
          <w:kern w:val="0"/>
          <w:sz w:val="32"/>
          <w:szCs w:val="32"/>
        </w:rPr>
        <w:t>（一）细化预算编制工作，认真做好预算的编制</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组织财务人员和部门工作人员</w:t>
      </w:r>
      <w:r>
        <w:rPr>
          <w:rFonts w:hint="eastAsia" w:ascii="Times New Roman" w:hAnsi="Times New Roman" w:eastAsia="仿宋_GB2312" w:cs="Times New Roman"/>
          <w:kern w:val="2"/>
          <w:sz w:val="32"/>
          <w:szCs w:val="32"/>
          <w:lang w:val="en-US" w:eastAsia="zh-CN" w:bidi="ar-SA"/>
        </w:rPr>
        <w:t>进行</w:t>
      </w:r>
      <w:r>
        <w:rPr>
          <w:rFonts w:hint="default" w:ascii="Times New Roman" w:hAnsi="Times New Roman" w:eastAsia="仿宋_GB2312" w:cs="Times New Roman"/>
          <w:kern w:val="2"/>
          <w:sz w:val="32"/>
          <w:szCs w:val="32"/>
          <w:lang w:val="en-US" w:eastAsia="zh-CN" w:bidi="ar-SA"/>
        </w:rPr>
        <w:t>预算、绩效工作培训，进一步加强预算、绩效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keepNext w:val="0"/>
        <w:keepLines w:val="0"/>
        <w:pageBreakBefore w:val="0"/>
        <w:widowControl w:val="0"/>
        <w:kinsoku/>
        <w:wordWrap/>
        <w:overflowPunct/>
        <w:topLinePunct w:val="0"/>
        <w:autoSpaceDE/>
        <w:autoSpaceDN w:val="0"/>
        <w:bidi w:val="0"/>
        <w:adjustRightInd w:val="0"/>
        <w:snapToGrid w:val="0"/>
        <w:spacing w:line="580" w:lineRule="exact"/>
        <w:ind w:firstLine="664" w:firstLineChars="200"/>
        <w:jc w:val="both"/>
        <w:textAlignment w:val="auto"/>
        <w:rPr>
          <w:rFonts w:hint="default" w:ascii="Times New Roman" w:hAnsi="Times New Roman" w:eastAsia="楷体_GB2312" w:cs="Times New Roman"/>
          <w:b w:val="0"/>
          <w:bCs w:val="0"/>
          <w:color w:val="000000"/>
          <w:spacing w:val="6"/>
          <w:kern w:val="0"/>
          <w:sz w:val="32"/>
          <w:szCs w:val="32"/>
        </w:rPr>
      </w:pPr>
      <w:r>
        <w:rPr>
          <w:rFonts w:hint="default" w:ascii="Times New Roman" w:hAnsi="Times New Roman" w:eastAsia="楷体_GB2312" w:cs="Times New Roman"/>
          <w:b w:val="0"/>
          <w:bCs w:val="0"/>
          <w:color w:val="000000"/>
          <w:spacing w:val="6"/>
          <w:kern w:val="0"/>
          <w:sz w:val="32"/>
          <w:szCs w:val="32"/>
        </w:rPr>
        <w:t>（二）加强财务管理，严格财务审核</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在费用报账支付时，按照预算规定的费用项目和用途进行资金使用审核、列报支付、财务核算，杜绝超支现象的发生。</w:t>
      </w:r>
    </w:p>
    <w:p>
      <w:pPr>
        <w:keepNext w:val="0"/>
        <w:keepLines w:val="0"/>
        <w:pageBreakBefore w:val="0"/>
        <w:widowControl w:val="0"/>
        <w:kinsoku/>
        <w:wordWrap/>
        <w:overflowPunct/>
        <w:topLinePunct w:val="0"/>
        <w:autoSpaceDE/>
        <w:autoSpaceDN w:val="0"/>
        <w:bidi w:val="0"/>
        <w:adjustRightInd w:val="0"/>
        <w:snapToGrid w:val="0"/>
        <w:spacing w:line="580" w:lineRule="exact"/>
        <w:ind w:firstLine="664" w:firstLineChars="200"/>
        <w:jc w:val="both"/>
        <w:textAlignment w:val="auto"/>
        <w:rPr>
          <w:rFonts w:hint="default" w:ascii="Times New Roman" w:hAnsi="Times New Roman" w:eastAsia="楷体_GB2312" w:cs="Times New Roman"/>
          <w:b w:val="0"/>
          <w:bCs w:val="0"/>
          <w:color w:val="000000"/>
          <w:spacing w:val="6"/>
          <w:kern w:val="0"/>
          <w:sz w:val="32"/>
          <w:szCs w:val="32"/>
        </w:rPr>
      </w:pPr>
      <w:r>
        <w:rPr>
          <w:rFonts w:hint="default" w:ascii="Times New Roman" w:hAnsi="Times New Roman" w:eastAsia="楷体_GB2312" w:cs="Times New Roman"/>
          <w:b w:val="0"/>
          <w:bCs w:val="0"/>
          <w:color w:val="000000"/>
          <w:spacing w:val="6"/>
          <w:kern w:val="0"/>
          <w:sz w:val="32"/>
          <w:szCs w:val="32"/>
        </w:rPr>
        <w:t>（三）持续抓好“三公”经费控制管理</w:t>
      </w:r>
    </w:p>
    <w:p>
      <w:pPr>
        <w:pStyle w:val="10"/>
        <w:keepNext w:val="0"/>
        <w:keepLines w:val="0"/>
        <w:pageBreakBefore w:val="0"/>
        <w:widowControl w:val="0"/>
        <w:shd w:val="clear" w:color="auto" w:fill="auto"/>
        <w:kinsoku/>
        <w:wordWrap/>
        <w:overflowPunct/>
        <w:topLinePunct w:val="0"/>
        <w:autoSpaceDE/>
        <w:bidi w:val="0"/>
        <w:adjustRightInd w:val="0"/>
        <w:snapToGrid w:val="0"/>
        <w:spacing w:before="0" w:beforeAutospacing="0" w:after="0" w:afterAutospacing="0" w:line="58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严格控制“三公”经费的规模和比例，把关“三公”经费支出的审核、审批，杜绝挪用和挤占其他预算资金行为；进一步细化“三公”经费的管理，合理压缩“三公”经费支出。</w:t>
      </w:r>
    </w:p>
    <w:p>
      <w:pPr>
        <w:keepNext w:val="0"/>
        <w:keepLines w:val="0"/>
        <w:pageBreakBefore w:val="0"/>
        <w:widowControl w:val="0"/>
        <w:numPr>
          <w:ilvl w:val="0"/>
          <w:numId w:val="4"/>
        </w:numPr>
        <w:kinsoku/>
        <w:wordWrap/>
        <w:overflowPunct/>
        <w:topLinePunct w:val="0"/>
        <w:autoSpaceDE/>
        <w:bidi w:val="0"/>
        <w:adjustRightInd w:val="0"/>
        <w:snapToGrid w:val="0"/>
        <w:spacing w:line="580" w:lineRule="exact"/>
        <w:ind w:firstLine="640"/>
        <w:jc w:val="both"/>
        <w:textAlignment w:val="auto"/>
        <w:rPr>
          <w:rFonts w:hint="default" w:ascii="Times New Roman" w:hAnsi="Times New Roman" w:eastAsia="黑体" w:cs="Times New Roman"/>
          <w:b w:val="0"/>
          <w:bCs w:val="0"/>
          <w:spacing w:val="6"/>
          <w:sz w:val="32"/>
          <w:szCs w:val="32"/>
        </w:rPr>
      </w:pPr>
      <w:r>
        <w:rPr>
          <w:rFonts w:hint="default" w:ascii="Times New Roman" w:hAnsi="Times New Roman" w:eastAsia="黑体" w:cs="Times New Roman"/>
          <w:b w:val="0"/>
          <w:bCs w:val="0"/>
          <w:spacing w:val="6"/>
          <w:sz w:val="32"/>
          <w:szCs w:val="32"/>
        </w:rPr>
        <w:t>部门整体支出绩效自评结果拟应用和公开情况</w:t>
      </w:r>
    </w:p>
    <w:p>
      <w:pPr>
        <w:keepNext w:val="0"/>
        <w:keepLines w:val="0"/>
        <w:pageBreakBefore w:val="0"/>
        <w:widowControl w:val="0"/>
        <w:kinsoku/>
        <w:wordWrap/>
        <w:overflowPunct/>
        <w:topLinePunct w:val="0"/>
        <w:autoSpaceDE/>
        <w:bidi w:val="0"/>
        <w:adjustRightInd w:val="0"/>
        <w:snapToGrid w:val="0"/>
        <w:spacing w:line="580" w:lineRule="exact"/>
        <w:ind w:firstLine="640" w:firstLineChars="200"/>
        <w:jc w:val="both"/>
        <w:textAlignment w:val="auto"/>
      </w:pPr>
      <w:r>
        <w:rPr>
          <w:rFonts w:hint="default" w:ascii="Times New Roman" w:hAnsi="Times New Roman" w:eastAsia="仿宋_GB2312" w:cs="Times New Roman"/>
          <w:kern w:val="2"/>
          <w:sz w:val="32"/>
          <w:szCs w:val="32"/>
          <w:lang w:val="en-US" w:eastAsia="zh-CN" w:bidi="ar-SA"/>
        </w:rPr>
        <w:t>部门整体支出绩效自评结果将作为下一年度，机关各部门用款申请的重要依据，确保各部门提前制定资金使用计划，并尽最大可能提高资金使用的经济效益、社会效益和行政效能等，确保全年各项目标任务的圆满完成。202</w:t>
      </w:r>
      <w:r>
        <w:rPr>
          <w:rFonts w:hint="eastAsia"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年绩效自评情况拟在团市委官网上进行公开,切实做到部门预算支出使用规范、程序透明</w:t>
      </w:r>
      <w:r>
        <w:rPr>
          <w:rFonts w:hint="eastAsia" w:eastAsia="仿宋_GB2312" w:cs="Times New Roman"/>
          <w:kern w:val="2"/>
          <w:sz w:val="32"/>
          <w:szCs w:val="32"/>
          <w:lang w:val="en-US" w:eastAsia="zh-CN" w:bidi="ar-SA"/>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modern"/>
    <w:pitch w:val="default"/>
    <w:sig w:usb0="00000001" w:usb1="080E0000" w:usb2="00000000" w:usb3="00000000" w:csb0="00040000" w:csb1="00000000"/>
  </w:font>
  <w:font w:name="Times">
    <w:altName w:val="Nimbus Roman No9 L"/>
    <w:panose1 w:val="02020603050405020304"/>
    <w:charset w:val="00"/>
    <w:family w:val="roman"/>
    <w:pitch w:val="default"/>
    <w:sig w:usb0="00000000" w:usb1="00000000" w:usb2="00000008" w:usb3="00000000" w:csb0="000001FF" w:csb1="00000000"/>
  </w:font>
  <w:font w:name="微软雅黑">
    <w:altName w:val="黑体"/>
    <w:panose1 w:val="020B0503020204020204"/>
    <w:charset w:val="00"/>
    <w:family w:val="swiss"/>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40873"/>
    <w:multiLevelType w:val="singleLevel"/>
    <w:tmpl w:val="CB440873"/>
    <w:lvl w:ilvl="0" w:tentative="0">
      <w:start w:val="3"/>
      <w:numFmt w:val="decimal"/>
      <w:suff w:val="nothing"/>
      <w:lvlText w:val="（%1）"/>
      <w:lvlJc w:val="left"/>
    </w:lvl>
  </w:abstractNum>
  <w:abstractNum w:abstractNumId="1">
    <w:nsid w:val="0C7FD4E9"/>
    <w:multiLevelType w:val="singleLevel"/>
    <w:tmpl w:val="0C7FD4E9"/>
    <w:lvl w:ilvl="0" w:tentative="0">
      <w:start w:val="6"/>
      <w:numFmt w:val="chineseCounting"/>
      <w:suff w:val="nothing"/>
      <w:lvlText w:val="%1、"/>
      <w:lvlJc w:val="left"/>
      <w:pPr>
        <w:ind w:left="-10"/>
      </w:pPr>
      <w:rPr>
        <w:rFonts w:hint="eastAsia"/>
      </w:rPr>
    </w:lvl>
  </w:abstractNum>
  <w:abstractNum w:abstractNumId="2">
    <w:nsid w:val="574734ED"/>
    <w:multiLevelType w:val="singleLevel"/>
    <w:tmpl w:val="574734ED"/>
    <w:lvl w:ilvl="0" w:tentative="0">
      <w:start w:val="1"/>
      <w:numFmt w:val="decimal"/>
      <w:suff w:val="nothing"/>
      <w:lvlText w:val="%1．"/>
      <w:lvlJc w:val="left"/>
    </w:lvl>
  </w:abstractNum>
  <w:abstractNum w:abstractNumId="3">
    <w:nsid w:val="7D578A01"/>
    <w:multiLevelType w:val="singleLevel"/>
    <w:tmpl w:val="7D578A01"/>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YWUzNmJkOWM4NGE4MzVhNjk1N2I1OWEwMmRjZmQifQ=="/>
  </w:docVars>
  <w:rsids>
    <w:rsidRoot w:val="7FFB1AFA"/>
    <w:rsid w:val="00385D15"/>
    <w:rsid w:val="012854EC"/>
    <w:rsid w:val="032C4E8C"/>
    <w:rsid w:val="06403B89"/>
    <w:rsid w:val="0E2408D6"/>
    <w:rsid w:val="176135C2"/>
    <w:rsid w:val="19EA1E21"/>
    <w:rsid w:val="1ED76A86"/>
    <w:rsid w:val="2FD7FDB1"/>
    <w:rsid w:val="35092D22"/>
    <w:rsid w:val="3FFF61D3"/>
    <w:rsid w:val="4F0642AB"/>
    <w:rsid w:val="55E72ED5"/>
    <w:rsid w:val="560D4833"/>
    <w:rsid w:val="5E064EE2"/>
    <w:rsid w:val="63DA3969"/>
    <w:rsid w:val="6EBEEE8A"/>
    <w:rsid w:val="70612D6E"/>
    <w:rsid w:val="7E322B63"/>
    <w:rsid w:val="7E766F31"/>
    <w:rsid w:val="7F9DBAFF"/>
    <w:rsid w:val="7FA31301"/>
    <w:rsid w:val="7FFB1AFA"/>
    <w:rsid w:val="95FF0DD9"/>
    <w:rsid w:val="DCF11D97"/>
    <w:rsid w:val="EF6F6EB5"/>
    <w:rsid w:val="FCFFFC0D"/>
    <w:rsid w:val="FDF711FE"/>
    <w:rsid w:val="FF9FB845"/>
    <w:rsid w:val="FFDAE7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5">
    <w:name w:val="Normal Indent"/>
    <w:basedOn w:val="1"/>
    <w:next w:val="1"/>
    <w:qFormat/>
    <w:uiPriority w:val="0"/>
    <w:pPr>
      <w:ind w:firstLine="880" w:firstLineChars="200"/>
    </w:pPr>
  </w:style>
  <w:style w:type="paragraph" w:styleId="6">
    <w:name w:val="Body Text"/>
    <w:basedOn w:val="1"/>
    <w:qFormat/>
    <w:uiPriority w:val="0"/>
    <w:pPr>
      <w:spacing w:before="15"/>
      <w:ind w:left="119"/>
    </w:pPr>
    <w:rPr>
      <w:rFonts w:ascii="宋体"/>
      <w:sz w:val="29"/>
    </w:rPr>
  </w:style>
  <w:style w:type="paragraph" w:styleId="7">
    <w:name w:val="endnote text"/>
    <w:basedOn w:val="1"/>
    <w:qFormat/>
    <w:uiPriority w:val="0"/>
    <w:pPr>
      <w:snapToGrid w:val="0"/>
      <w:jc w:val="left"/>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6"/>
    <w:qFormat/>
    <w:uiPriority w:val="99"/>
    <w:pPr>
      <w:ind w:firstLine="664"/>
    </w:pPr>
  </w:style>
  <w:style w:type="character" w:styleId="14">
    <w:name w:val="Strong"/>
    <w:basedOn w:val="13"/>
    <w:qFormat/>
    <w:uiPriority w:val="0"/>
    <w:rPr>
      <w:b/>
    </w:rPr>
  </w:style>
  <w:style w:type="character" w:styleId="15">
    <w:name w:val="page number"/>
    <w:basedOn w:val="13"/>
    <w:qFormat/>
    <w:uiPriority w:val="99"/>
    <w:rPr>
      <w:rFonts w:cs="Times New Roman"/>
    </w:rPr>
  </w:style>
  <w:style w:type="paragraph" w:customStyle="1" w:styleId="16">
    <w:name w:val="List Paragraph"/>
    <w:basedOn w:val="1"/>
    <w:qFormat/>
    <w:uiPriority w:val="0"/>
    <w:pPr>
      <w:ind w:firstLine="420" w:firstLineChars="200"/>
    </w:pPr>
    <w:rPr>
      <w:rFonts w:ascii="Calibri" w:hAnsi="Calibri"/>
      <w:szCs w:val="22"/>
    </w:rPr>
  </w:style>
  <w:style w:type="paragraph" w:customStyle="1" w:styleId="17">
    <w:name w:val="p0"/>
    <w:basedOn w:val="1"/>
    <w:qFormat/>
    <w:uiPriority w:val="0"/>
    <w:pPr>
      <w:widowControl/>
    </w:pPr>
    <w:rPr>
      <w:kern w:val="0"/>
      <w:szCs w:val="21"/>
    </w:rPr>
  </w:style>
  <w:style w:type="paragraph" w:customStyle="1" w:styleId="18">
    <w:name w:val="Normal Indent"/>
    <w:basedOn w:val="1"/>
    <w:qFormat/>
    <w:uiPriority w:val="0"/>
    <w:pPr>
      <w:ind w:firstLine="420"/>
    </w:pPr>
    <w:rPr>
      <w:szCs w:val="20"/>
    </w:rPr>
  </w:style>
  <w:style w:type="paragraph" w:customStyle="1" w:styleId="19">
    <w:name w:val="列出段落1"/>
    <w:basedOn w:val="1"/>
    <w:qFormat/>
    <w:uiPriority w:val="0"/>
    <w:pPr>
      <w:widowControl/>
      <w:ind w:firstLine="420" w:firstLineChars="200"/>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7588</Words>
  <Characters>8341</Characters>
  <Lines>0</Lines>
  <Paragraphs>0</Paragraphs>
  <TotalTime>21.3333333333333</TotalTime>
  <ScaleCrop>false</ScaleCrop>
  <LinksUpToDate>false</LinksUpToDate>
  <CharactersWithSpaces>8357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2023-05-12T18:48:00Z</dcterms:created>
  <dc:creator>greatwall</dc:creator>
  <cp:lastModifiedBy>greatwall</cp:lastModifiedBy>
  <cp:lastPrinted>2024-04-26T15:52:58Z</cp:lastPrinted>
  <dcterms:modified xsi:type="dcterms:W3CDTF">2024-09-02T17:24:35Z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8AB393F1C604433A9D51E0D56C5F3DAD</vt:lpwstr>
  </property>
</Properties>
</file>